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A0EE" w14:textId="77777777" w:rsidR="00123148" w:rsidRPr="00F50B5D" w:rsidRDefault="00342D38" w:rsidP="00342D38">
      <w:pPr>
        <w:jc w:val="right"/>
        <w:rPr>
          <w:rFonts w:ascii="Arial" w:hAnsi="Arial" w:cs="Arial"/>
          <w:b/>
          <w:sz w:val="36"/>
          <w:szCs w:val="36"/>
        </w:rPr>
      </w:pPr>
      <w:r w:rsidRPr="00F50B5D">
        <w:rPr>
          <w:rFonts w:ascii="Arial" w:hAnsi="Arial" w:cs="Arial"/>
          <w:noProof/>
          <w:sz w:val="20"/>
          <w:szCs w:val="20"/>
          <w:lang w:eastAsia="en-GB"/>
        </w:rPr>
        <w:drawing>
          <wp:inline distT="0" distB="0" distL="0" distR="0" wp14:anchorId="33C51450" wp14:editId="2AA9071F">
            <wp:extent cx="2234805" cy="487680"/>
            <wp:effectExtent l="0" t="0" r="0" b="7620"/>
            <wp:docPr id="2" name="Picture 2" descr="KDFD Connect.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FD Connect.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419" cy="488469"/>
                    </a:xfrm>
                    <a:prstGeom prst="rect">
                      <a:avLst/>
                    </a:prstGeom>
                    <a:noFill/>
                    <a:ln>
                      <a:noFill/>
                    </a:ln>
                  </pic:spPr>
                </pic:pic>
              </a:graphicData>
            </a:graphic>
          </wp:inline>
        </w:drawing>
      </w:r>
    </w:p>
    <w:p w14:paraId="5987C404" w14:textId="77777777" w:rsidR="00242677" w:rsidRPr="00F50B5D" w:rsidRDefault="00242677" w:rsidP="00242677">
      <w:pPr>
        <w:rPr>
          <w:rFonts w:ascii="Arial" w:hAnsi="Arial" w:cs="Arial"/>
          <w:b/>
          <w:sz w:val="36"/>
          <w:szCs w:val="36"/>
        </w:rPr>
      </w:pPr>
    </w:p>
    <w:p w14:paraId="70E0CA50" w14:textId="77F7A340" w:rsidR="00D30B8A" w:rsidRPr="00F50B5D" w:rsidRDefault="004B448E">
      <w:pPr>
        <w:rPr>
          <w:rFonts w:ascii="Arial" w:hAnsi="Arial" w:cs="Arial"/>
          <w:color w:val="11296B"/>
        </w:rPr>
      </w:pPr>
      <w:r>
        <w:rPr>
          <w:rFonts w:ascii="Arial" w:hAnsi="Arial" w:cs="Arial"/>
          <w:color w:val="11296B"/>
        </w:rPr>
        <w:t>Partnerships Executive</w:t>
      </w:r>
      <w:r w:rsidR="00636904" w:rsidRPr="00F50B5D">
        <w:rPr>
          <w:rFonts w:ascii="Arial" w:hAnsi="Arial" w:cs="Arial"/>
          <w:color w:val="11296B"/>
        </w:rPr>
        <w:t xml:space="preserve"> </w:t>
      </w:r>
      <w:r w:rsidR="00AA67BF">
        <w:rPr>
          <w:rFonts w:ascii="Arial" w:hAnsi="Arial" w:cs="Arial"/>
          <w:color w:val="11296B"/>
        </w:rPr>
        <w:t>– Corporate and Philanthropy</w:t>
      </w:r>
    </w:p>
    <w:p w14:paraId="538F467B" w14:textId="626C163E" w:rsidR="00B729E7" w:rsidRPr="00F50B5D" w:rsidRDefault="00424CC5">
      <w:pPr>
        <w:rPr>
          <w:rFonts w:ascii="Arial" w:hAnsi="Arial" w:cs="Arial"/>
          <w:color w:val="11296B"/>
        </w:rPr>
      </w:pPr>
      <w:r w:rsidRPr="00201E55">
        <w:rPr>
          <w:rFonts w:ascii="HelveticaNeueLT Std Lt" w:hAnsi="HelveticaNeueLT Std Lt" w:cs="Frutiger 45 Light"/>
          <w:noProof/>
          <w:sz w:val="22"/>
          <w:szCs w:val="22"/>
          <w:lang w:eastAsia="en-GB"/>
        </w:rPr>
        <w:drawing>
          <wp:anchor distT="0" distB="0" distL="114300" distR="114300" simplePos="0" relativeHeight="251659264" behindDoc="0" locked="0" layoutInCell="1" allowOverlap="1" wp14:anchorId="5B7B7D2A" wp14:editId="1817B32F">
            <wp:simplePos x="0" y="0"/>
            <wp:positionH relativeFrom="margin">
              <wp:align>left</wp:align>
            </wp:positionH>
            <wp:positionV relativeFrom="page">
              <wp:posOffset>2987040</wp:posOffset>
            </wp:positionV>
            <wp:extent cx="6515100" cy="2354580"/>
            <wp:effectExtent l="0" t="0" r="0" b="7620"/>
            <wp:wrapSquare wrapText="bothSides"/>
            <wp:docPr id="3" name="Picture 3" descr="\\GS1DUKFILV01\profiledata$\willm\TSFolder_RedirectXA65$\MyDocuments\Philanthropy  Partnerships Orga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1DUKFILV01\profiledata$\willm\TSFolder_RedirectXA65$\MyDocuments\Philanthropy  Partnerships Organogram.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867" t="19913" r="1587" b="16781"/>
                    <a:stretch/>
                  </pic:blipFill>
                  <pic:spPr bwMode="auto">
                    <a:xfrm>
                      <a:off x="0" y="0"/>
                      <a:ext cx="6515100" cy="2354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064" w:type="dxa"/>
        <w:tblInd w:w="137" w:type="dxa"/>
        <w:tblLook w:val="04A0" w:firstRow="1" w:lastRow="0" w:firstColumn="1" w:lastColumn="0" w:noHBand="0" w:noVBand="1"/>
      </w:tblPr>
      <w:tblGrid>
        <w:gridCol w:w="2835"/>
        <w:gridCol w:w="7229"/>
      </w:tblGrid>
      <w:tr w:rsidR="00242677" w:rsidRPr="00F50B5D" w14:paraId="2CF2A6D4" w14:textId="77777777" w:rsidTr="00D5223C">
        <w:trPr>
          <w:trHeight w:val="510"/>
        </w:trPr>
        <w:tc>
          <w:tcPr>
            <w:tcW w:w="2835" w:type="dxa"/>
            <w:shd w:val="clear" w:color="auto" w:fill="11296B"/>
            <w:vAlign w:val="center"/>
          </w:tcPr>
          <w:p w14:paraId="39C5593D" w14:textId="77777777" w:rsidR="00242677" w:rsidRPr="00F50B5D" w:rsidRDefault="00242677" w:rsidP="002D7393">
            <w:pPr>
              <w:rPr>
                <w:rFonts w:ascii="Arial" w:hAnsi="Arial" w:cs="Arial"/>
                <w:sz w:val="22"/>
                <w:szCs w:val="22"/>
              </w:rPr>
            </w:pPr>
            <w:r w:rsidRPr="00F50B5D">
              <w:rPr>
                <w:rFonts w:ascii="Arial" w:hAnsi="Arial" w:cs="Arial"/>
                <w:sz w:val="22"/>
                <w:szCs w:val="22"/>
              </w:rPr>
              <w:t>DIRECTORATE:</w:t>
            </w:r>
          </w:p>
        </w:tc>
        <w:tc>
          <w:tcPr>
            <w:tcW w:w="7229" w:type="dxa"/>
            <w:vAlign w:val="center"/>
          </w:tcPr>
          <w:p w14:paraId="62FD5D56" w14:textId="26EB5984" w:rsidR="00242677" w:rsidRPr="00F50B5D" w:rsidRDefault="00B020AB" w:rsidP="002D7393">
            <w:pPr>
              <w:rPr>
                <w:rFonts w:ascii="Arial" w:hAnsi="Arial" w:cs="Arial"/>
                <w:sz w:val="22"/>
                <w:szCs w:val="22"/>
              </w:rPr>
            </w:pPr>
            <w:r w:rsidRPr="00F50B5D">
              <w:rPr>
                <w:rFonts w:ascii="Arial" w:hAnsi="Arial" w:cs="Arial"/>
                <w:sz w:val="22"/>
                <w:szCs w:val="22"/>
              </w:rPr>
              <w:t>Engagement and Fundraising</w:t>
            </w:r>
          </w:p>
        </w:tc>
      </w:tr>
      <w:tr w:rsidR="00242677" w:rsidRPr="00F50B5D" w14:paraId="503E2AC5" w14:textId="77777777" w:rsidTr="00D5223C">
        <w:trPr>
          <w:trHeight w:val="510"/>
        </w:trPr>
        <w:tc>
          <w:tcPr>
            <w:tcW w:w="2835" w:type="dxa"/>
            <w:shd w:val="clear" w:color="auto" w:fill="11296B"/>
            <w:vAlign w:val="center"/>
          </w:tcPr>
          <w:p w14:paraId="73F6CCC8" w14:textId="77777777" w:rsidR="00242677" w:rsidRPr="00F50B5D" w:rsidRDefault="00242677" w:rsidP="002D7393">
            <w:pPr>
              <w:rPr>
                <w:rFonts w:ascii="Arial" w:hAnsi="Arial" w:cs="Arial"/>
                <w:sz w:val="22"/>
                <w:szCs w:val="22"/>
              </w:rPr>
            </w:pPr>
            <w:r w:rsidRPr="00F50B5D">
              <w:rPr>
                <w:rFonts w:ascii="Arial" w:hAnsi="Arial" w:cs="Arial"/>
                <w:sz w:val="22"/>
                <w:szCs w:val="22"/>
              </w:rPr>
              <w:t>SECTION:</w:t>
            </w:r>
          </w:p>
        </w:tc>
        <w:tc>
          <w:tcPr>
            <w:tcW w:w="7229" w:type="dxa"/>
            <w:vAlign w:val="center"/>
          </w:tcPr>
          <w:p w14:paraId="5E1B1695" w14:textId="5DFB1226" w:rsidR="00242677" w:rsidRPr="00F50B5D" w:rsidRDefault="00B020AB" w:rsidP="002D7393">
            <w:pPr>
              <w:rPr>
                <w:rFonts w:ascii="Arial" w:hAnsi="Arial" w:cs="Arial"/>
                <w:sz w:val="22"/>
                <w:szCs w:val="22"/>
              </w:rPr>
            </w:pPr>
            <w:r w:rsidRPr="00F50B5D">
              <w:rPr>
                <w:rFonts w:ascii="Arial" w:hAnsi="Arial" w:cs="Arial"/>
                <w:sz w:val="22"/>
                <w:szCs w:val="22"/>
              </w:rPr>
              <w:t>Philanthropy and Partnerships</w:t>
            </w:r>
          </w:p>
        </w:tc>
      </w:tr>
      <w:tr w:rsidR="00242677" w:rsidRPr="00F50B5D" w14:paraId="2260D447" w14:textId="77777777" w:rsidTr="00D5223C">
        <w:trPr>
          <w:trHeight w:val="510"/>
        </w:trPr>
        <w:tc>
          <w:tcPr>
            <w:tcW w:w="2835" w:type="dxa"/>
            <w:shd w:val="clear" w:color="auto" w:fill="11296B"/>
            <w:vAlign w:val="center"/>
          </w:tcPr>
          <w:p w14:paraId="7BFB9CD5" w14:textId="77777777" w:rsidR="00242677" w:rsidRPr="00F50B5D" w:rsidRDefault="00242677" w:rsidP="002D7393">
            <w:pPr>
              <w:rPr>
                <w:rFonts w:ascii="Arial" w:hAnsi="Arial" w:cs="Arial"/>
                <w:sz w:val="22"/>
                <w:szCs w:val="22"/>
              </w:rPr>
            </w:pPr>
            <w:r w:rsidRPr="00F50B5D">
              <w:rPr>
                <w:rFonts w:ascii="Arial" w:hAnsi="Arial" w:cs="Arial"/>
                <w:sz w:val="22"/>
                <w:szCs w:val="22"/>
              </w:rPr>
              <w:t>REPORTING TO:</w:t>
            </w:r>
          </w:p>
        </w:tc>
        <w:tc>
          <w:tcPr>
            <w:tcW w:w="7229" w:type="dxa"/>
            <w:vAlign w:val="center"/>
          </w:tcPr>
          <w:p w14:paraId="7EBC8C57" w14:textId="4F61F3E4" w:rsidR="00242677" w:rsidRPr="00F50B5D" w:rsidRDefault="00D57885" w:rsidP="002D7393">
            <w:pPr>
              <w:rPr>
                <w:rFonts w:ascii="Arial" w:hAnsi="Arial" w:cs="Arial"/>
                <w:sz w:val="22"/>
                <w:szCs w:val="22"/>
              </w:rPr>
            </w:pPr>
            <w:r>
              <w:rPr>
                <w:rFonts w:ascii="Arial" w:hAnsi="Arial" w:cs="Arial"/>
                <w:sz w:val="22"/>
                <w:szCs w:val="22"/>
              </w:rPr>
              <w:t>Philanthropy</w:t>
            </w:r>
            <w:bookmarkStart w:id="0" w:name="_GoBack"/>
            <w:bookmarkEnd w:id="0"/>
            <w:r>
              <w:rPr>
                <w:rFonts w:ascii="Arial" w:hAnsi="Arial" w:cs="Arial"/>
                <w:sz w:val="22"/>
                <w:szCs w:val="22"/>
              </w:rPr>
              <w:t xml:space="preserve"> Manager</w:t>
            </w:r>
          </w:p>
        </w:tc>
      </w:tr>
      <w:tr w:rsidR="00242677" w:rsidRPr="00F50B5D" w14:paraId="3DBD8B16" w14:textId="77777777" w:rsidTr="00D5223C">
        <w:trPr>
          <w:trHeight w:val="510"/>
        </w:trPr>
        <w:tc>
          <w:tcPr>
            <w:tcW w:w="2835" w:type="dxa"/>
            <w:shd w:val="clear" w:color="auto" w:fill="11296B"/>
            <w:vAlign w:val="center"/>
          </w:tcPr>
          <w:p w14:paraId="77BC6635" w14:textId="77777777" w:rsidR="00242677" w:rsidRPr="00F50B5D" w:rsidRDefault="00242677" w:rsidP="002D7393">
            <w:pPr>
              <w:rPr>
                <w:rFonts w:ascii="Arial" w:hAnsi="Arial" w:cs="Arial"/>
                <w:sz w:val="22"/>
                <w:szCs w:val="22"/>
              </w:rPr>
            </w:pPr>
            <w:r w:rsidRPr="00F50B5D">
              <w:rPr>
                <w:rFonts w:ascii="Arial" w:hAnsi="Arial" w:cs="Arial"/>
                <w:sz w:val="22"/>
                <w:szCs w:val="22"/>
              </w:rPr>
              <w:t>CONTRACT:</w:t>
            </w:r>
          </w:p>
        </w:tc>
        <w:tc>
          <w:tcPr>
            <w:tcW w:w="7229" w:type="dxa"/>
            <w:vAlign w:val="center"/>
          </w:tcPr>
          <w:p w14:paraId="11A9E4DC" w14:textId="39B1B02C" w:rsidR="00242677" w:rsidRPr="00F50B5D" w:rsidRDefault="00B020AB" w:rsidP="002D7393">
            <w:pPr>
              <w:rPr>
                <w:rFonts w:ascii="Arial" w:hAnsi="Arial" w:cs="Arial"/>
                <w:sz w:val="22"/>
                <w:szCs w:val="22"/>
              </w:rPr>
            </w:pPr>
            <w:r w:rsidRPr="00F50B5D">
              <w:rPr>
                <w:rFonts w:ascii="Arial" w:hAnsi="Arial" w:cs="Arial"/>
                <w:sz w:val="22"/>
                <w:szCs w:val="22"/>
              </w:rPr>
              <w:t>Permanent</w:t>
            </w:r>
          </w:p>
        </w:tc>
      </w:tr>
    </w:tbl>
    <w:p w14:paraId="24AA7132" w14:textId="6041E338" w:rsidR="00242677" w:rsidRPr="00F50B5D" w:rsidRDefault="00242677">
      <w:pPr>
        <w:rPr>
          <w:rFonts w:ascii="Arial" w:hAnsi="Arial" w:cs="Arial"/>
          <w:b/>
          <w:sz w:val="22"/>
          <w:szCs w:val="22"/>
        </w:rPr>
      </w:pPr>
    </w:p>
    <w:p w14:paraId="295878CE" w14:textId="096C684B" w:rsidR="00707913" w:rsidRPr="004B448E" w:rsidRDefault="004B448E" w:rsidP="00707913">
      <w:pPr>
        <w:adjustRightInd w:val="0"/>
        <w:outlineLvl w:val="0"/>
        <w:rPr>
          <w:rFonts w:ascii="Arial" w:hAnsi="Arial" w:cs="Arial"/>
          <w:b/>
          <w:color w:val="11296B"/>
          <w:sz w:val="22"/>
          <w:szCs w:val="22"/>
          <w:lang w:val="en-US"/>
        </w:rPr>
      </w:pPr>
      <w:r>
        <w:rPr>
          <w:rFonts w:ascii="Arial" w:hAnsi="Arial" w:cs="Arial"/>
          <w:b/>
          <w:color w:val="11296B"/>
          <w:sz w:val="22"/>
          <w:szCs w:val="22"/>
          <w:lang w:val="en-US"/>
        </w:rPr>
        <w:t>WORKING RELATIONSHIPS</w:t>
      </w:r>
    </w:p>
    <w:p w14:paraId="069044A7" w14:textId="77777777" w:rsidR="00242677" w:rsidRPr="00F50B5D" w:rsidRDefault="00242677" w:rsidP="001F502E">
      <w:pPr>
        <w:adjustRightInd w:val="0"/>
        <w:outlineLvl w:val="0"/>
        <w:rPr>
          <w:rFonts w:ascii="Arial" w:hAnsi="Arial" w:cs="Arial"/>
          <w:b/>
          <w:sz w:val="22"/>
          <w:szCs w:val="22"/>
          <w:lang w:val="en-US"/>
        </w:rPr>
      </w:pPr>
    </w:p>
    <w:tbl>
      <w:tblPr>
        <w:tblStyle w:val="TableGrid1"/>
        <w:tblW w:w="10348" w:type="dxa"/>
        <w:tblInd w:w="-5" w:type="dxa"/>
        <w:tblLook w:val="04A0" w:firstRow="1" w:lastRow="0" w:firstColumn="1" w:lastColumn="0" w:noHBand="0" w:noVBand="1"/>
      </w:tblPr>
      <w:tblGrid>
        <w:gridCol w:w="10348"/>
      </w:tblGrid>
      <w:tr w:rsidR="00880D57" w:rsidRPr="00F50B5D" w14:paraId="1FB824FD" w14:textId="77777777" w:rsidTr="00707913">
        <w:trPr>
          <w:trHeight w:val="326"/>
        </w:trPr>
        <w:tc>
          <w:tcPr>
            <w:tcW w:w="10348" w:type="dxa"/>
            <w:shd w:val="clear" w:color="auto" w:fill="11296B"/>
            <w:vAlign w:val="center"/>
          </w:tcPr>
          <w:p w14:paraId="34D9B9C2" w14:textId="462CE363" w:rsidR="00880D57" w:rsidRPr="00F50B5D" w:rsidRDefault="00880D57" w:rsidP="00B764C3">
            <w:pPr>
              <w:adjustRightInd w:val="0"/>
              <w:outlineLvl w:val="0"/>
              <w:rPr>
                <w:rFonts w:ascii="Arial" w:hAnsi="Arial" w:cs="Arial"/>
                <w:b/>
                <w:sz w:val="22"/>
                <w:szCs w:val="22"/>
              </w:rPr>
            </w:pPr>
            <w:r w:rsidRPr="00F50B5D">
              <w:rPr>
                <w:rFonts w:ascii="Arial" w:hAnsi="Arial" w:cs="Arial"/>
                <w:b/>
                <w:sz w:val="22"/>
                <w:szCs w:val="22"/>
              </w:rPr>
              <w:t>Inside Diabetes UK</w:t>
            </w:r>
          </w:p>
        </w:tc>
      </w:tr>
      <w:tr w:rsidR="00880D57" w:rsidRPr="00F50B5D" w14:paraId="322B8445" w14:textId="77777777" w:rsidTr="00880D57">
        <w:trPr>
          <w:trHeight w:val="376"/>
        </w:trPr>
        <w:tc>
          <w:tcPr>
            <w:tcW w:w="10348" w:type="dxa"/>
          </w:tcPr>
          <w:p w14:paraId="39E8C71D" w14:textId="230F4FA7" w:rsidR="00880D57" w:rsidRPr="00F50B5D" w:rsidRDefault="00424CC5" w:rsidP="00B764C3">
            <w:pPr>
              <w:outlineLvl w:val="0"/>
              <w:rPr>
                <w:rFonts w:ascii="Arial" w:hAnsi="Arial" w:cs="Arial"/>
                <w:kern w:val="28"/>
                <w:sz w:val="22"/>
                <w:szCs w:val="22"/>
              </w:rPr>
            </w:pPr>
            <w:r w:rsidRPr="00424CC5">
              <w:rPr>
                <w:rFonts w:ascii="Arial" w:hAnsi="Arial" w:cs="Arial"/>
                <w:sz w:val="22"/>
                <w:szCs w:val="22"/>
                <w:lang w:val="en-US"/>
              </w:rPr>
              <w:t xml:space="preserve">Philanthropy and Partnerships team, wider Engagement and Fundraising Directorate, key delivery teams across the </w:t>
            </w:r>
            <w:proofErr w:type="spellStart"/>
            <w:r w:rsidRPr="00424CC5">
              <w:rPr>
                <w:rFonts w:ascii="Arial" w:hAnsi="Arial" w:cs="Arial"/>
                <w:sz w:val="22"/>
                <w:szCs w:val="22"/>
                <w:lang w:val="en-US"/>
              </w:rPr>
              <w:t>organisation</w:t>
            </w:r>
            <w:proofErr w:type="spellEnd"/>
            <w:r w:rsidRPr="00424CC5">
              <w:rPr>
                <w:rFonts w:ascii="Arial" w:hAnsi="Arial" w:cs="Arial"/>
                <w:sz w:val="22"/>
                <w:szCs w:val="22"/>
                <w:lang w:val="en-US"/>
              </w:rPr>
              <w:t>, Finance team, Data team, Legal, IT, Digital, Business support, Research team</w:t>
            </w:r>
          </w:p>
        </w:tc>
      </w:tr>
      <w:tr w:rsidR="00707913" w:rsidRPr="00F50B5D" w14:paraId="50868121" w14:textId="77777777" w:rsidTr="00707913">
        <w:tc>
          <w:tcPr>
            <w:tcW w:w="10348" w:type="dxa"/>
            <w:shd w:val="clear" w:color="auto" w:fill="11296B"/>
          </w:tcPr>
          <w:p w14:paraId="6177EB30" w14:textId="1222F526" w:rsidR="00707913" w:rsidRPr="00F50B5D" w:rsidRDefault="00707913" w:rsidP="00B764C3">
            <w:pPr>
              <w:ind w:left="567" w:hanging="567"/>
              <w:outlineLvl w:val="0"/>
              <w:rPr>
                <w:rFonts w:ascii="Arial" w:hAnsi="Arial" w:cs="Arial"/>
                <w:kern w:val="28"/>
                <w:sz w:val="22"/>
                <w:szCs w:val="22"/>
              </w:rPr>
            </w:pPr>
            <w:r w:rsidRPr="00F50B5D">
              <w:rPr>
                <w:rFonts w:ascii="Arial" w:hAnsi="Arial" w:cs="Arial"/>
                <w:b/>
                <w:sz w:val="22"/>
                <w:szCs w:val="22"/>
              </w:rPr>
              <w:t>Outside Diabetes UK</w:t>
            </w:r>
          </w:p>
        </w:tc>
      </w:tr>
      <w:tr w:rsidR="00707913" w:rsidRPr="00F50B5D" w14:paraId="464554D5" w14:textId="77777777" w:rsidTr="00E512E0">
        <w:tc>
          <w:tcPr>
            <w:tcW w:w="10348" w:type="dxa"/>
          </w:tcPr>
          <w:p w14:paraId="5BB19245" w14:textId="4C99C6F1" w:rsidR="00707913" w:rsidRPr="00F50B5D" w:rsidRDefault="00424CC5" w:rsidP="00B764C3">
            <w:pPr>
              <w:adjustRightInd w:val="0"/>
              <w:outlineLvl w:val="0"/>
              <w:rPr>
                <w:rFonts w:ascii="Arial" w:hAnsi="Arial" w:cs="Arial"/>
                <w:sz w:val="22"/>
                <w:szCs w:val="22"/>
              </w:rPr>
            </w:pPr>
            <w:r>
              <w:rPr>
                <w:rFonts w:ascii="Arial" w:hAnsi="Arial" w:cs="Arial"/>
                <w:sz w:val="22"/>
                <w:szCs w:val="22"/>
                <w:lang w:val="en-US"/>
              </w:rPr>
              <w:t>K</w:t>
            </w:r>
            <w:r w:rsidRPr="00424CC5">
              <w:rPr>
                <w:rFonts w:ascii="Arial" w:hAnsi="Arial" w:cs="Arial"/>
                <w:sz w:val="22"/>
                <w:szCs w:val="22"/>
                <w:lang w:val="en-US"/>
              </w:rPr>
              <w:t>ey senior volunteers, current and potential major donors, current and potential corporate partners, current and potential trust, statutory or institutional funders, peers in the sector, agencies and consultants as required</w:t>
            </w:r>
          </w:p>
        </w:tc>
      </w:tr>
    </w:tbl>
    <w:p w14:paraId="12B67CF3" w14:textId="77777777" w:rsidR="00242677" w:rsidRPr="00F50B5D" w:rsidRDefault="00242677" w:rsidP="001F502E">
      <w:pPr>
        <w:adjustRightInd w:val="0"/>
        <w:outlineLvl w:val="0"/>
        <w:rPr>
          <w:rFonts w:ascii="Arial" w:hAnsi="Arial" w:cs="Arial"/>
          <w:b/>
          <w:sz w:val="22"/>
          <w:szCs w:val="22"/>
          <w:lang w:val="en-US"/>
        </w:rPr>
      </w:pPr>
    </w:p>
    <w:p w14:paraId="1E9EC1B0" w14:textId="77777777" w:rsidR="00045811" w:rsidRDefault="00D30B8A" w:rsidP="000A3E20">
      <w:pPr>
        <w:pStyle w:val="Heading1"/>
        <w:numPr>
          <w:ilvl w:val="0"/>
          <w:numId w:val="0"/>
        </w:numPr>
        <w:spacing w:line="240" w:lineRule="auto"/>
        <w:rPr>
          <w:rFonts w:cs="Arial"/>
          <w:color w:val="11296B"/>
          <w:sz w:val="22"/>
          <w:szCs w:val="22"/>
        </w:rPr>
      </w:pPr>
      <w:r w:rsidRPr="00F50B5D">
        <w:rPr>
          <w:rFonts w:cs="Arial"/>
          <w:color w:val="11296B"/>
          <w:sz w:val="22"/>
          <w:szCs w:val="22"/>
        </w:rPr>
        <w:t>OVERALL PURPOSE OF THE JOB</w:t>
      </w:r>
    </w:p>
    <w:p w14:paraId="6AB9704B" w14:textId="1F707F8B" w:rsidR="006C5D77" w:rsidRDefault="00424CC5">
      <w:pPr>
        <w:rPr>
          <w:rFonts w:ascii="Arial" w:hAnsi="Arial" w:cs="Arial"/>
          <w:sz w:val="22"/>
          <w:szCs w:val="22"/>
        </w:rPr>
      </w:pPr>
      <w:r w:rsidRPr="00424CC5">
        <w:rPr>
          <w:rFonts w:ascii="Arial" w:hAnsi="Arial" w:cs="Arial"/>
          <w:sz w:val="22"/>
          <w:szCs w:val="22"/>
        </w:rPr>
        <w:t>The purpose of this role is to support the team in securing and managing high value relationships and/or partnerships with current and potential corporate supporters or individual</w:t>
      </w:r>
      <w:r>
        <w:rPr>
          <w:rFonts w:ascii="Arial" w:hAnsi="Arial" w:cs="Arial"/>
          <w:sz w:val="22"/>
          <w:szCs w:val="22"/>
        </w:rPr>
        <w:t xml:space="preserve"> </w:t>
      </w:r>
      <w:r w:rsidRPr="00424CC5">
        <w:rPr>
          <w:rFonts w:ascii="Arial" w:hAnsi="Arial" w:cs="Arial"/>
          <w:sz w:val="22"/>
          <w:szCs w:val="22"/>
        </w:rPr>
        <w:t>donors. The role will also involve managing individual donor relationships, projects and events to contribute to the team targets. The post holder will create engaging materials, write donor development and stewardship plans, as well as offering event support (including acting as lead on some events) and will ensure donor records and pipelines are up to date. They will support the team to work in a joined up way</w:t>
      </w:r>
      <w:r>
        <w:rPr>
          <w:rFonts w:ascii="Arial" w:hAnsi="Arial" w:cs="Arial"/>
          <w:sz w:val="22"/>
          <w:szCs w:val="22"/>
        </w:rPr>
        <w:t>.</w:t>
      </w:r>
    </w:p>
    <w:p w14:paraId="4C98DD59" w14:textId="77777777" w:rsidR="00424CC5" w:rsidRPr="00F50B5D" w:rsidRDefault="00424CC5">
      <w:pPr>
        <w:rPr>
          <w:rFonts w:ascii="Arial" w:hAnsi="Arial" w:cs="Arial"/>
          <w:b/>
          <w:sz w:val="22"/>
          <w:szCs w:val="22"/>
        </w:rPr>
      </w:pPr>
    </w:p>
    <w:p w14:paraId="3B92FE65" w14:textId="77777777" w:rsidR="00FC29E6" w:rsidRDefault="00FC29E6" w:rsidP="008C6A89">
      <w:pPr>
        <w:rPr>
          <w:rFonts w:ascii="Arial" w:hAnsi="Arial" w:cs="Arial"/>
          <w:b/>
          <w:color w:val="11296B"/>
          <w:sz w:val="22"/>
          <w:szCs w:val="22"/>
        </w:rPr>
      </w:pPr>
    </w:p>
    <w:p w14:paraId="113632E0" w14:textId="77777777" w:rsidR="00FC29E6" w:rsidRDefault="00FC29E6" w:rsidP="008C6A89">
      <w:pPr>
        <w:rPr>
          <w:rFonts w:ascii="Arial" w:hAnsi="Arial" w:cs="Arial"/>
          <w:b/>
          <w:color w:val="11296B"/>
          <w:sz w:val="22"/>
          <w:szCs w:val="22"/>
        </w:rPr>
      </w:pPr>
    </w:p>
    <w:p w14:paraId="674A681B" w14:textId="77777777" w:rsidR="00FC29E6" w:rsidRDefault="00FC29E6" w:rsidP="008C6A89">
      <w:pPr>
        <w:rPr>
          <w:rFonts w:ascii="Arial" w:hAnsi="Arial" w:cs="Arial"/>
          <w:b/>
          <w:color w:val="11296B"/>
          <w:sz w:val="22"/>
          <w:szCs w:val="22"/>
        </w:rPr>
      </w:pPr>
    </w:p>
    <w:p w14:paraId="2C88BE82" w14:textId="77777777" w:rsidR="00FC29E6" w:rsidRDefault="00FC29E6" w:rsidP="008C6A89">
      <w:pPr>
        <w:rPr>
          <w:rFonts w:ascii="Arial" w:hAnsi="Arial" w:cs="Arial"/>
          <w:b/>
          <w:color w:val="11296B"/>
          <w:sz w:val="22"/>
          <w:szCs w:val="22"/>
        </w:rPr>
      </w:pPr>
    </w:p>
    <w:p w14:paraId="15014DE2" w14:textId="77777777" w:rsidR="00FC29E6" w:rsidRDefault="00FC29E6" w:rsidP="008C6A89">
      <w:pPr>
        <w:rPr>
          <w:rFonts w:ascii="Arial" w:hAnsi="Arial" w:cs="Arial"/>
          <w:b/>
          <w:color w:val="11296B"/>
          <w:sz w:val="22"/>
          <w:szCs w:val="22"/>
        </w:rPr>
      </w:pPr>
    </w:p>
    <w:p w14:paraId="6E15839B" w14:textId="77777777" w:rsidR="00FC29E6" w:rsidRDefault="00FC29E6" w:rsidP="008C6A89">
      <w:pPr>
        <w:rPr>
          <w:rFonts w:ascii="Arial" w:hAnsi="Arial" w:cs="Arial"/>
          <w:b/>
          <w:color w:val="11296B"/>
          <w:sz w:val="22"/>
          <w:szCs w:val="22"/>
        </w:rPr>
      </w:pPr>
    </w:p>
    <w:p w14:paraId="4A66CD77" w14:textId="77777777" w:rsidR="00FC29E6" w:rsidRDefault="00FC29E6" w:rsidP="008C6A89">
      <w:pPr>
        <w:rPr>
          <w:rFonts w:ascii="Arial" w:hAnsi="Arial" w:cs="Arial"/>
          <w:b/>
          <w:color w:val="11296B"/>
          <w:sz w:val="22"/>
          <w:szCs w:val="22"/>
        </w:rPr>
      </w:pPr>
    </w:p>
    <w:p w14:paraId="64E52751" w14:textId="77777777" w:rsidR="00FC29E6" w:rsidRDefault="00FC29E6" w:rsidP="008C6A89">
      <w:pPr>
        <w:rPr>
          <w:rFonts w:ascii="Arial" w:hAnsi="Arial" w:cs="Arial"/>
          <w:b/>
          <w:color w:val="11296B"/>
          <w:sz w:val="22"/>
          <w:szCs w:val="22"/>
        </w:rPr>
      </w:pPr>
    </w:p>
    <w:p w14:paraId="46224D81" w14:textId="77777777" w:rsidR="00FC29E6" w:rsidRDefault="00FC29E6" w:rsidP="008C6A89">
      <w:pPr>
        <w:rPr>
          <w:rFonts w:ascii="Arial" w:hAnsi="Arial" w:cs="Arial"/>
          <w:b/>
          <w:color w:val="11296B"/>
          <w:sz w:val="22"/>
          <w:szCs w:val="22"/>
        </w:rPr>
      </w:pPr>
    </w:p>
    <w:p w14:paraId="4F460652" w14:textId="6FCE5520" w:rsidR="00387A17" w:rsidRDefault="00D30B8A" w:rsidP="008C6A89">
      <w:pPr>
        <w:rPr>
          <w:rFonts w:ascii="Arial" w:hAnsi="Arial" w:cs="Arial"/>
          <w:color w:val="11296B"/>
          <w:sz w:val="22"/>
          <w:szCs w:val="22"/>
        </w:rPr>
      </w:pPr>
      <w:r w:rsidRPr="00F50B5D">
        <w:rPr>
          <w:rFonts w:ascii="Arial" w:hAnsi="Arial" w:cs="Arial"/>
          <w:b/>
          <w:color w:val="11296B"/>
          <w:sz w:val="22"/>
          <w:szCs w:val="22"/>
        </w:rPr>
        <w:lastRenderedPageBreak/>
        <w:t>MAIN DUTIES</w:t>
      </w:r>
      <w:r w:rsidR="00484B41" w:rsidRPr="00F50B5D">
        <w:rPr>
          <w:rFonts w:ascii="Arial" w:hAnsi="Arial" w:cs="Arial"/>
          <w:b/>
          <w:color w:val="11296B"/>
          <w:sz w:val="22"/>
          <w:szCs w:val="22"/>
        </w:rPr>
        <w:t xml:space="preserve"> AND RESPONSIBILITIES</w:t>
      </w:r>
    </w:p>
    <w:p w14:paraId="599FC487"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To support the team in  securing and managing high value corporate and major donor relationships in line with the team’s strategic plan and pipeline</w:t>
      </w:r>
    </w:p>
    <w:p w14:paraId="6143498E"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To take on the management of donor/supporter relationships, projects and events, including securing new corporate and individual relationships where appropriate</w:t>
      </w:r>
    </w:p>
    <w:p w14:paraId="6D69B69B"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 xml:space="preserve">Account manage and develop a small portfolio of corporate partners and individual major donors in line with either individual or team targets </w:t>
      </w:r>
    </w:p>
    <w:p w14:paraId="0B8F5957"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 xml:space="preserve">To provide donor recognition and donor stewardship support </w:t>
      </w:r>
    </w:p>
    <w:p w14:paraId="156309FE" w14:textId="6F1A3744"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To work across the whole Philanthropy and Partnerships team, ensuring</w:t>
      </w:r>
      <w:r>
        <w:rPr>
          <w:rFonts w:ascii="Arial" w:hAnsi="Arial" w:cs="Arial"/>
          <w:sz w:val="22"/>
          <w:szCs w:val="22"/>
        </w:rPr>
        <w:t xml:space="preserve"> </w:t>
      </w:r>
      <w:r w:rsidRPr="00424CC5">
        <w:rPr>
          <w:rFonts w:ascii="Arial" w:hAnsi="Arial" w:cs="Arial"/>
          <w:sz w:val="22"/>
          <w:szCs w:val="22"/>
        </w:rPr>
        <w:t>we</w:t>
      </w:r>
      <w:r>
        <w:rPr>
          <w:rFonts w:ascii="Arial" w:hAnsi="Arial" w:cs="Arial"/>
          <w:sz w:val="22"/>
          <w:szCs w:val="22"/>
        </w:rPr>
        <w:t xml:space="preserve"> </w:t>
      </w:r>
      <w:r w:rsidRPr="00424CC5">
        <w:rPr>
          <w:rFonts w:ascii="Arial" w:hAnsi="Arial" w:cs="Arial"/>
          <w:sz w:val="22"/>
          <w:szCs w:val="22"/>
        </w:rPr>
        <w:t xml:space="preserve">deliver a joined up approach to all major funding opportunities </w:t>
      </w:r>
    </w:p>
    <w:p w14:paraId="13830F45"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To provide an excellent donor experience whilst ensuring donor records are up to date and maintained</w:t>
      </w:r>
    </w:p>
    <w:p w14:paraId="25ED942C"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 xml:space="preserve">To contribute to the team income target, and to work to individual targets as directed  </w:t>
      </w:r>
    </w:p>
    <w:p w14:paraId="570871EE" w14:textId="77777777" w:rsidR="00722F9D" w:rsidRPr="00F50B5D" w:rsidRDefault="00722F9D" w:rsidP="00722F9D">
      <w:pPr>
        <w:ind w:left="357"/>
        <w:rPr>
          <w:rFonts w:ascii="Arial" w:hAnsi="Arial" w:cs="Arial"/>
          <w:sz w:val="22"/>
          <w:szCs w:val="22"/>
        </w:rPr>
      </w:pPr>
    </w:p>
    <w:p w14:paraId="2CBAA689" w14:textId="77777777" w:rsidR="00B020AB" w:rsidRPr="00F50B5D" w:rsidRDefault="00B020AB" w:rsidP="00B020AB">
      <w:pPr>
        <w:rPr>
          <w:rFonts w:ascii="Arial" w:hAnsi="Arial" w:cs="Arial"/>
          <w:b/>
          <w:sz w:val="22"/>
          <w:szCs w:val="22"/>
        </w:rPr>
      </w:pPr>
      <w:r w:rsidRPr="00F50B5D">
        <w:rPr>
          <w:rFonts w:ascii="Arial" w:hAnsi="Arial" w:cs="Arial"/>
          <w:b/>
          <w:sz w:val="22"/>
          <w:szCs w:val="22"/>
        </w:rPr>
        <w:t>TEAM SUPPORT</w:t>
      </w:r>
    </w:p>
    <w:p w14:paraId="6DE0A5F1" w14:textId="77777777" w:rsidR="00424CC5" w:rsidRPr="00424CC5" w:rsidRDefault="00424CC5" w:rsidP="00424CC5">
      <w:pPr>
        <w:numPr>
          <w:ilvl w:val="0"/>
          <w:numId w:val="42"/>
        </w:numPr>
        <w:rPr>
          <w:rFonts w:ascii="Arial" w:hAnsi="Arial" w:cs="Arial"/>
          <w:sz w:val="22"/>
          <w:szCs w:val="22"/>
        </w:rPr>
      </w:pPr>
      <w:r w:rsidRPr="00424CC5">
        <w:rPr>
          <w:rFonts w:ascii="Arial" w:hAnsi="Arial" w:cs="Arial"/>
          <w:sz w:val="22"/>
          <w:szCs w:val="22"/>
        </w:rPr>
        <w:t xml:space="preserve">To support the day-to-day activities of the team, as directed by the Partnership Manager and Senior Partnerships Manager </w:t>
      </w:r>
    </w:p>
    <w:p w14:paraId="5E4AEF5B" w14:textId="6D17376A" w:rsidR="00424CC5" w:rsidRPr="00424CC5" w:rsidRDefault="00424CC5" w:rsidP="00424CC5">
      <w:pPr>
        <w:numPr>
          <w:ilvl w:val="0"/>
          <w:numId w:val="42"/>
        </w:numPr>
        <w:rPr>
          <w:rFonts w:ascii="Arial" w:hAnsi="Arial" w:cs="Arial"/>
          <w:sz w:val="22"/>
          <w:szCs w:val="22"/>
        </w:rPr>
      </w:pPr>
      <w:r w:rsidRPr="00424CC5">
        <w:rPr>
          <w:rFonts w:ascii="Arial" w:hAnsi="Arial" w:cs="Arial"/>
          <w:sz w:val="22"/>
          <w:szCs w:val="22"/>
        </w:rPr>
        <w:t>To lead on or provide support for donor events e.g. lab tours, fundraising dinners etc</w:t>
      </w:r>
      <w:r>
        <w:rPr>
          <w:rFonts w:ascii="Arial" w:hAnsi="Arial" w:cs="Arial"/>
          <w:sz w:val="22"/>
          <w:szCs w:val="22"/>
        </w:rPr>
        <w:t>.</w:t>
      </w:r>
    </w:p>
    <w:p w14:paraId="7BCD69F8" w14:textId="77777777" w:rsidR="00424CC5" w:rsidRPr="00424CC5" w:rsidRDefault="00424CC5" w:rsidP="00424CC5">
      <w:pPr>
        <w:numPr>
          <w:ilvl w:val="0"/>
          <w:numId w:val="42"/>
        </w:numPr>
        <w:rPr>
          <w:rFonts w:ascii="Arial" w:hAnsi="Arial" w:cs="Arial"/>
          <w:sz w:val="22"/>
          <w:szCs w:val="22"/>
        </w:rPr>
      </w:pPr>
      <w:r w:rsidRPr="00424CC5">
        <w:rPr>
          <w:rFonts w:ascii="Arial" w:hAnsi="Arial" w:cs="Arial"/>
          <w:sz w:val="22"/>
          <w:szCs w:val="22"/>
        </w:rPr>
        <w:t>Working with the Research and Stewardship Manager to ensure maximum use is made of the database and that pipeline and other documents are kept up to date</w:t>
      </w:r>
    </w:p>
    <w:p w14:paraId="12674F39" w14:textId="77777777" w:rsidR="00424CC5" w:rsidRPr="00424CC5" w:rsidRDefault="00424CC5" w:rsidP="00424CC5">
      <w:pPr>
        <w:numPr>
          <w:ilvl w:val="0"/>
          <w:numId w:val="42"/>
        </w:numPr>
        <w:rPr>
          <w:rFonts w:ascii="Arial" w:hAnsi="Arial" w:cs="Arial"/>
          <w:sz w:val="22"/>
          <w:szCs w:val="22"/>
        </w:rPr>
      </w:pPr>
      <w:r w:rsidRPr="00424CC5">
        <w:rPr>
          <w:rFonts w:ascii="Arial" w:hAnsi="Arial" w:cs="Arial"/>
          <w:sz w:val="22"/>
          <w:szCs w:val="22"/>
        </w:rPr>
        <w:t>To create proposals, newsletters, bespoke donor recognition and other key materials</w:t>
      </w:r>
    </w:p>
    <w:p w14:paraId="20570890" w14:textId="77777777" w:rsidR="00424CC5" w:rsidRPr="00424CC5" w:rsidRDefault="00424CC5" w:rsidP="00424CC5">
      <w:pPr>
        <w:numPr>
          <w:ilvl w:val="0"/>
          <w:numId w:val="42"/>
        </w:numPr>
        <w:rPr>
          <w:rFonts w:ascii="Arial" w:hAnsi="Arial" w:cs="Arial"/>
          <w:sz w:val="22"/>
          <w:szCs w:val="22"/>
        </w:rPr>
      </w:pPr>
      <w:r w:rsidRPr="00424CC5">
        <w:rPr>
          <w:rFonts w:ascii="Arial" w:hAnsi="Arial" w:cs="Arial"/>
          <w:sz w:val="22"/>
          <w:szCs w:val="22"/>
        </w:rPr>
        <w:t xml:space="preserve">To provide support for internal and external meetings with donors/supporters and/or senior staff and volunteers </w:t>
      </w:r>
    </w:p>
    <w:p w14:paraId="6A248085" w14:textId="77777777" w:rsidR="00B020AB" w:rsidRPr="00F50B5D" w:rsidRDefault="00B020AB" w:rsidP="00B020AB">
      <w:pPr>
        <w:rPr>
          <w:rFonts w:ascii="Arial" w:hAnsi="Arial" w:cs="Arial"/>
          <w:b/>
          <w:i/>
          <w:sz w:val="22"/>
          <w:szCs w:val="22"/>
        </w:rPr>
      </w:pPr>
    </w:p>
    <w:p w14:paraId="15634D67" w14:textId="77777777" w:rsidR="00B020AB" w:rsidRPr="00F50B5D" w:rsidRDefault="00B020AB" w:rsidP="00B020AB">
      <w:pPr>
        <w:rPr>
          <w:rFonts w:ascii="Arial" w:hAnsi="Arial" w:cs="Arial"/>
          <w:b/>
          <w:sz w:val="22"/>
          <w:szCs w:val="22"/>
        </w:rPr>
      </w:pPr>
      <w:r w:rsidRPr="00F50B5D">
        <w:rPr>
          <w:rFonts w:ascii="Arial" w:hAnsi="Arial" w:cs="Arial"/>
          <w:b/>
          <w:sz w:val="22"/>
          <w:szCs w:val="22"/>
        </w:rPr>
        <w:t>RELATIONSHIP MANAGEMENT</w:t>
      </w:r>
    </w:p>
    <w:p w14:paraId="30358041" w14:textId="77777777" w:rsidR="00424CC5" w:rsidRPr="00424CC5" w:rsidRDefault="00424CC5" w:rsidP="00424CC5">
      <w:pPr>
        <w:pStyle w:val="ListParagraph"/>
        <w:numPr>
          <w:ilvl w:val="0"/>
          <w:numId w:val="41"/>
        </w:numPr>
        <w:rPr>
          <w:rFonts w:ascii="Arial" w:hAnsi="Arial" w:cs="Arial"/>
          <w:sz w:val="22"/>
          <w:szCs w:val="22"/>
        </w:rPr>
      </w:pPr>
      <w:r w:rsidRPr="00424CC5">
        <w:rPr>
          <w:rFonts w:ascii="Arial" w:hAnsi="Arial" w:cs="Arial"/>
          <w:sz w:val="22"/>
          <w:szCs w:val="22"/>
        </w:rPr>
        <w:t>To support Partnership Managers with relationship management where appropriate and ensure an excellent supporter experience</w:t>
      </w:r>
    </w:p>
    <w:p w14:paraId="0F860A6B" w14:textId="77777777" w:rsidR="00424CC5" w:rsidRPr="00424CC5" w:rsidRDefault="00424CC5" w:rsidP="00424CC5">
      <w:pPr>
        <w:pStyle w:val="ListParagraph"/>
        <w:numPr>
          <w:ilvl w:val="0"/>
          <w:numId w:val="41"/>
        </w:numPr>
        <w:rPr>
          <w:rFonts w:ascii="Arial" w:hAnsi="Arial" w:cs="Arial"/>
          <w:sz w:val="22"/>
          <w:szCs w:val="22"/>
        </w:rPr>
      </w:pPr>
      <w:r w:rsidRPr="00424CC5">
        <w:rPr>
          <w:rFonts w:ascii="Arial" w:hAnsi="Arial" w:cs="Arial"/>
          <w:sz w:val="22"/>
          <w:szCs w:val="22"/>
        </w:rPr>
        <w:t>To take on the management of donor/supporter relationships, projects and events, including securing new corporate and individual relationships where appropriate</w:t>
      </w:r>
    </w:p>
    <w:p w14:paraId="244A6551" w14:textId="77777777" w:rsidR="00424CC5" w:rsidRPr="00424CC5" w:rsidRDefault="00424CC5" w:rsidP="00424CC5">
      <w:pPr>
        <w:pStyle w:val="ListParagraph"/>
        <w:numPr>
          <w:ilvl w:val="0"/>
          <w:numId w:val="41"/>
        </w:numPr>
        <w:rPr>
          <w:rFonts w:ascii="Arial" w:hAnsi="Arial" w:cs="Arial"/>
          <w:sz w:val="22"/>
          <w:szCs w:val="22"/>
        </w:rPr>
      </w:pPr>
      <w:r w:rsidRPr="00424CC5">
        <w:rPr>
          <w:rFonts w:ascii="Arial" w:hAnsi="Arial" w:cs="Arial"/>
          <w:sz w:val="22"/>
          <w:szCs w:val="22"/>
        </w:rPr>
        <w:t xml:space="preserve">Account manage and develop a small portfolio of corporate partners and individual major donors in line with either individual or team targets </w:t>
      </w:r>
    </w:p>
    <w:p w14:paraId="551DA1FA" w14:textId="77777777" w:rsidR="00424CC5" w:rsidRPr="00424CC5" w:rsidRDefault="00424CC5" w:rsidP="00424CC5">
      <w:pPr>
        <w:pStyle w:val="ListParagraph"/>
        <w:numPr>
          <w:ilvl w:val="0"/>
          <w:numId w:val="41"/>
        </w:numPr>
        <w:rPr>
          <w:rFonts w:ascii="Arial" w:hAnsi="Arial" w:cs="Arial"/>
          <w:sz w:val="22"/>
          <w:szCs w:val="22"/>
        </w:rPr>
      </w:pPr>
      <w:r w:rsidRPr="00424CC5">
        <w:rPr>
          <w:rFonts w:ascii="Arial" w:hAnsi="Arial" w:cs="Arial"/>
          <w:sz w:val="22"/>
          <w:szCs w:val="22"/>
        </w:rPr>
        <w:t xml:space="preserve">To ensure that we are seen as an appealing partner to work with </w:t>
      </w:r>
    </w:p>
    <w:p w14:paraId="6CDBCD95" w14:textId="77777777" w:rsidR="00424CC5" w:rsidRPr="00424CC5" w:rsidRDefault="00424CC5" w:rsidP="00424CC5">
      <w:pPr>
        <w:pStyle w:val="ListParagraph"/>
        <w:numPr>
          <w:ilvl w:val="0"/>
          <w:numId w:val="41"/>
        </w:numPr>
        <w:rPr>
          <w:rFonts w:ascii="Arial" w:hAnsi="Arial" w:cs="Arial"/>
          <w:sz w:val="22"/>
          <w:szCs w:val="22"/>
        </w:rPr>
      </w:pPr>
      <w:r w:rsidRPr="00424CC5">
        <w:rPr>
          <w:rFonts w:ascii="Arial" w:hAnsi="Arial" w:cs="Arial"/>
          <w:sz w:val="22"/>
          <w:szCs w:val="22"/>
        </w:rPr>
        <w:t xml:space="preserve">To build strong internal and external relationships as needed to support the effective delivery of the team’s activities </w:t>
      </w:r>
    </w:p>
    <w:p w14:paraId="476ABE32" w14:textId="77777777" w:rsidR="00424CC5" w:rsidRPr="00424CC5" w:rsidRDefault="00424CC5" w:rsidP="00424CC5">
      <w:pPr>
        <w:pStyle w:val="ListParagraph"/>
        <w:numPr>
          <w:ilvl w:val="0"/>
          <w:numId w:val="41"/>
        </w:numPr>
        <w:rPr>
          <w:rFonts w:ascii="Arial" w:hAnsi="Arial" w:cs="Arial"/>
          <w:sz w:val="22"/>
          <w:szCs w:val="22"/>
        </w:rPr>
      </w:pPr>
      <w:r w:rsidRPr="00424CC5">
        <w:rPr>
          <w:rFonts w:ascii="Arial" w:hAnsi="Arial" w:cs="Arial"/>
          <w:sz w:val="22"/>
          <w:szCs w:val="22"/>
        </w:rPr>
        <w:t>To lead on the contracting process with corporate supporters</w:t>
      </w:r>
    </w:p>
    <w:p w14:paraId="650F61BF" w14:textId="77777777" w:rsidR="00424CC5" w:rsidRPr="00424CC5" w:rsidRDefault="00424CC5" w:rsidP="00424CC5">
      <w:pPr>
        <w:pStyle w:val="ListParagraph"/>
        <w:numPr>
          <w:ilvl w:val="0"/>
          <w:numId w:val="41"/>
        </w:numPr>
        <w:rPr>
          <w:rFonts w:ascii="Arial" w:hAnsi="Arial" w:cs="Arial"/>
          <w:sz w:val="22"/>
          <w:szCs w:val="22"/>
        </w:rPr>
      </w:pPr>
      <w:r w:rsidRPr="00424CC5">
        <w:rPr>
          <w:rFonts w:ascii="Arial" w:hAnsi="Arial" w:cs="Arial"/>
          <w:sz w:val="22"/>
          <w:szCs w:val="22"/>
        </w:rPr>
        <w:t xml:space="preserve">To create or support the creation of clear donor development plans </w:t>
      </w:r>
    </w:p>
    <w:p w14:paraId="1A25D792" w14:textId="77777777" w:rsidR="00424CC5" w:rsidRPr="00424CC5" w:rsidRDefault="00424CC5" w:rsidP="00424CC5">
      <w:pPr>
        <w:pStyle w:val="ListParagraph"/>
        <w:numPr>
          <w:ilvl w:val="0"/>
          <w:numId w:val="41"/>
        </w:numPr>
        <w:rPr>
          <w:rFonts w:ascii="Arial" w:hAnsi="Arial" w:cs="Arial"/>
          <w:sz w:val="22"/>
          <w:szCs w:val="22"/>
        </w:rPr>
      </w:pPr>
      <w:r w:rsidRPr="00424CC5">
        <w:rPr>
          <w:rFonts w:ascii="Arial" w:hAnsi="Arial" w:cs="Arial"/>
          <w:sz w:val="22"/>
          <w:szCs w:val="22"/>
        </w:rPr>
        <w:t>To work with the team to secure new corporate and individual relationships, taking the lead on this as appropriate</w:t>
      </w:r>
    </w:p>
    <w:p w14:paraId="64310574" w14:textId="77777777" w:rsidR="00B020AB" w:rsidRPr="00F50B5D" w:rsidRDefault="00B020AB" w:rsidP="00B020AB">
      <w:pPr>
        <w:pStyle w:val="ListParagraph"/>
        <w:rPr>
          <w:rFonts w:ascii="Arial" w:hAnsi="Arial" w:cs="Arial"/>
          <w:i/>
          <w:sz w:val="22"/>
          <w:szCs w:val="22"/>
        </w:rPr>
      </w:pPr>
    </w:p>
    <w:p w14:paraId="47AB15BF" w14:textId="77777777" w:rsidR="00B020AB" w:rsidRPr="00F50B5D" w:rsidRDefault="00B020AB" w:rsidP="00B020AB">
      <w:pPr>
        <w:rPr>
          <w:rFonts w:ascii="Arial" w:hAnsi="Arial" w:cs="Arial"/>
          <w:b/>
          <w:sz w:val="22"/>
          <w:szCs w:val="22"/>
        </w:rPr>
      </w:pPr>
      <w:r w:rsidRPr="00F50B5D">
        <w:rPr>
          <w:rFonts w:ascii="Arial" w:hAnsi="Arial" w:cs="Arial"/>
          <w:b/>
          <w:sz w:val="22"/>
          <w:szCs w:val="22"/>
        </w:rPr>
        <w:t>PLANNING AND REPORTING</w:t>
      </w:r>
    </w:p>
    <w:p w14:paraId="3DBBD5FC"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To deliver KPI reporting as required</w:t>
      </w:r>
    </w:p>
    <w:p w14:paraId="6A0D0248"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To contribute to planning and budget setting for the team</w:t>
      </w:r>
    </w:p>
    <w:p w14:paraId="101D66EA"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To maintain up to date and comprehensive donor records</w:t>
      </w:r>
    </w:p>
    <w:p w14:paraId="5301E1EB"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To ensure all activity is conducted in line with the fundraising Code of Practice and all other legal and regulatory requirements</w:t>
      </w:r>
    </w:p>
    <w:p w14:paraId="0A44D615"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Agree income and expenditure targets as agreed and set in conjunction with the Senior Manager/Partnerships Managers and prepare monthly financial commentary reports</w:t>
      </w:r>
    </w:p>
    <w:p w14:paraId="75A83CDD" w14:textId="77777777" w:rsidR="00B020AB" w:rsidRPr="00F50B5D" w:rsidRDefault="00B020AB" w:rsidP="00B020AB">
      <w:pPr>
        <w:ind w:left="357"/>
        <w:rPr>
          <w:rFonts w:ascii="Arial" w:hAnsi="Arial" w:cs="Arial"/>
          <w:sz w:val="22"/>
          <w:szCs w:val="22"/>
        </w:rPr>
      </w:pPr>
    </w:p>
    <w:p w14:paraId="5233D8CE" w14:textId="77777777" w:rsidR="00B020AB" w:rsidRPr="00F50B5D" w:rsidRDefault="00B020AB" w:rsidP="00B020AB">
      <w:pPr>
        <w:rPr>
          <w:rFonts w:ascii="Arial" w:hAnsi="Arial" w:cs="Arial"/>
          <w:b/>
          <w:sz w:val="22"/>
          <w:szCs w:val="22"/>
        </w:rPr>
      </w:pPr>
      <w:r w:rsidRPr="00F50B5D">
        <w:rPr>
          <w:rFonts w:ascii="Arial" w:hAnsi="Arial" w:cs="Arial"/>
          <w:b/>
          <w:sz w:val="22"/>
          <w:szCs w:val="22"/>
        </w:rPr>
        <w:t>OTHER</w:t>
      </w:r>
    </w:p>
    <w:p w14:paraId="5DE819A3"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To represent Diabetes UK as required</w:t>
      </w:r>
    </w:p>
    <w:p w14:paraId="2C2C6233"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Any other duties commensurate with the role that may reasonably be required</w:t>
      </w:r>
    </w:p>
    <w:p w14:paraId="3DC00C27" w14:textId="77777777" w:rsidR="00424CC5" w:rsidRPr="00424CC5" w:rsidRDefault="00424CC5" w:rsidP="00424CC5">
      <w:pPr>
        <w:numPr>
          <w:ilvl w:val="0"/>
          <w:numId w:val="11"/>
        </w:numPr>
        <w:rPr>
          <w:rFonts w:ascii="Arial" w:hAnsi="Arial" w:cs="Arial"/>
          <w:sz w:val="22"/>
          <w:szCs w:val="22"/>
        </w:rPr>
      </w:pPr>
      <w:r w:rsidRPr="00424CC5">
        <w:rPr>
          <w:rFonts w:ascii="Arial" w:hAnsi="Arial" w:cs="Arial"/>
          <w:sz w:val="22"/>
          <w:szCs w:val="22"/>
        </w:rPr>
        <w:t xml:space="preserve">To provide direction to volunteers as needed </w:t>
      </w:r>
    </w:p>
    <w:p w14:paraId="68576064" w14:textId="77777777" w:rsidR="0025763F" w:rsidRDefault="0025763F" w:rsidP="002D7393">
      <w:pPr>
        <w:rPr>
          <w:rFonts w:ascii="Arial" w:hAnsi="Arial" w:cs="Arial"/>
          <w:b/>
          <w:color w:val="11296B"/>
        </w:rPr>
      </w:pPr>
    </w:p>
    <w:p w14:paraId="7B19D629" w14:textId="77777777" w:rsidR="0025763F" w:rsidRDefault="0025763F" w:rsidP="002D7393">
      <w:pPr>
        <w:rPr>
          <w:rFonts w:ascii="Arial" w:hAnsi="Arial" w:cs="Arial"/>
          <w:b/>
          <w:color w:val="11296B"/>
        </w:rPr>
      </w:pPr>
    </w:p>
    <w:p w14:paraId="6C0BECB4" w14:textId="77777777" w:rsidR="00424CC5" w:rsidRDefault="00424CC5" w:rsidP="002D7393">
      <w:pPr>
        <w:rPr>
          <w:rFonts w:ascii="Arial" w:hAnsi="Arial" w:cs="Arial"/>
          <w:b/>
          <w:color w:val="11296B"/>
        </w:rPr>
      </w:pPr>
    </w:p>
    <w:p w14:paraId="2084A244" w14:textId="77777777" w:rsidR="00424CC5" w:rsidRDefault="00424CC5" w:rsidP="002D7393">
      <w:pPr>
        <w:rPr>
          <w:rFonts w:ascii="Arial" w:hAnsi="Arial" w:cs="Arial"/>
          <w:b/>
          <w:color w:val="11296B"/>
        </w:rPr>
      </w:pPr>
    </w:p>
    <w:p w14:paraId="1B51BB56" w14:textId="77777777" w:rsidR="00424CC5" w:rsidRDefault="00424CC5" w:rsidP="002D7393">
      <w:pPr>
        <w:rPr>
          <w:rFonts w:ascii="Arial" w:hAnsi="Arial" w:cs="Arial"/>
          <w:b/>
          <w:color w:val="11296B"/>
        </w:rPr>
      </w:pPr>
    </w:p>
    <w:p w14:paraId="298C814D" w14:textId="77777777" w:rsidR="00424CC5" w:rsidRDefault="00424CC5" w:rsidP="002D7393">
      <w:pPr>
        <w:rPr>
          <w:rFonts w:ascii="Arial" w:hAnsi="Arial" w:cs="Arial"/>
          <w:b/>
          <w:color w:val="11296B"/>
        </w:rPr>
      </w:pPr>
    </w:p>
    <w:p w14:paraId="0E491D26" w14:textId="77777777" w:rsidR="00424CC5" w:rsidRDefault="00424CC5" w:rsidP="002D7393">
      <w:pPr>
        <w:rPr>
          <w:rFonts w:ascii="Arial" w:hAnsi="Arial" w:cs="Arial"/>
          <w:b/>
          <w:color w:val="11296B"/>
        </w:rPr>
      </w:pPr>
    </w:p>
    <w:p w14:paraId="25666F5A" w14:textId="77777777" w:rsidR="00B20FE6" w:rsidRPr="00F50B5D" w:rsidRDefault="00E91BA0" w:rsidP="002D7393">
      <w:pPr>
        <w:rPr>
          <w:rFonts w:ascii="Arial" w:hAnsi="Arial" w:cs="Arial"/>
          <w:b/>
          <w:color w:val="11296B"/>
        </w:rPr>
      </w:pPr>
      <w:r w:rsidRPr="00F50B5D">
        <w:rPr>
          <w:rFonts w:ascii="Arial" w:hAnsi="Arial" w:cs="Arial"/>
          <w:b/>
          <w:color w:val="11296B"/>
        </w:rPr>
        <w:t>PERSON SPECIFICATION</w:t>
      </w:r>
      <w:r w:rsidR="00144F36" w:rsidRPr="00F50B5D">
        <w:rPr>
          <w:rFonts w:ascii="Arial" w:hAnsi="Arial" w:cs="Arial"/>
          <w:b/>
          <w:color w:val="11296B"/>
        </w:rPr>
        <w:t>:</w:t>
      </w:r>
      <w:r w:rsidR="00587420" w:rsidRPr="00F50B5D">
        <w:rPr>
          <w:rFonts w:ascii="Arial" w:hAnsi="Arial" w:cs="Arial"/>
          <w:b/>
          <w:color w:val="11296B"/>
        </w:rPr>
        <w:t xml:space="preserve"> </w:t>
      </w:r>
    </w:p>
    <w:p w14:paraId="65CA9FCB" w14:textId="77777777" w:rsidR="006C5D77" w:rsidRPr="00F50B5D" w:rsidRDefault="006C5D77" w:rsidP="00636904">
      <w:pPr>
        <w:rPr>
          <w:rFonts w:ascii="Arial" w:hAnsi="Arial"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F50B5D" w14:paraId="556B8CA4" w14:textId="77777777" w:rsidTr="00D5223C">
        <w:trPr>
          <w:trHeight w:val="567"/>
        </w:trPr>
        <w:tc>
          <w:tcPr>
            <w:tcW w:w="9923" w:type="dxa"/>
            <w:shd w:val="clear" w:color="auto" w:fill="11296B"/>
            <w:vAlign w:val="center"/>
          </w:tcPr>
          <w:p w14:paraId="0B9308A8" w14:textId="2C594F23" w:rsidR="00636904" w:rsidRPr="00F50B5D" w:rsidRDefault="00636904" w:rsidP="00D5223C">
            <w:pPr>
              <w:rPr>
                <w:rFonts w:ascii="Arial" w:hAnsi="Arial" w:cs="Arial"/>
                <w:b/>
                <w:color w:val="FFFFFF" w:themeColor="background1"/>
              </w:rPr>
            </w:pPr>
            <w:r w:rsidRPr="00F50B5D">
              <w:rPr>
                <w:rFonts w:ascii="Arial" w:hAnsi="Arial" w:cs="Arial"/>
                <w:b/>
                <w:sz w:val="22"/>
                <w:szCs w:val="22"/>
              </w:rPr>
              <w:t>The best person for this job will be able to:</w:t>
            </w:r>
          </w:p>
        </w:tc>
      </w:tr>
      <w:tr w:rsidR="00636904" w:rsidRPr="00F50B5D" w14:paraId="35B77120" w14:textId="77777777" w:rsidTr="00636904">
        <w:trPr>
          <w:trHeight w:val="736"/>
        </w:trPr>
        <w:tc>
          <w:tcPr>
            <w:tcW w:w="9923" w:type="dxa"/>
          </w:tcPr>
          <w:p w14:paraId="0C1D51B2" w14:textId="3F3BD656" w:rsidR="00636904" w:rsidRPr="00F50B5D" w:rsidRDefault="00636904" w:rsidP="00636904">
            <w:pPr>
              <w:rPr>
                <w:rFonts w:ascii="Arial" w:hAnsi="Arial" w:cs="Arial"/>
                <w:b/>
                <w:sz w:val="22"/>
                <w:szCs w:val="22"/>
              </w:rPr>
            </w:pPr>
          </w:p>
          <w:p w14:paraId="35CF7D2F" w14:textId="2AD3562B" w:rsidR="00424CC5" w:rsidRPr="00424CC5" w:rsidRDefault="00424CC5" w:rsidP="00424CC5">
            <w:pPr>
              <w:numPr>
                <w:ilvl w:val="0"/>
                <w:numId w:val="43"/>
              </w:numPr>
              <w:rPr>
                <w:rFonts w:ascii="Arial" w:hAnsi="Arial" w:cs="Arial"/>
                <w:b/>
                <w:sz w:val="22"/>
                <w:szCs w:val="22"/>
              </w:rPr>
            </w:pPr>
            <w:r>
              <w:rPr>
                <w:rFonts w:ascii="Arial" w:hAnsi="Arial" w:cs="Arial"/>
                <w:sz w:val="22"/>
                <w:szCs w:val="22"/>
              </w:rPr>
              <w:t>Demonstrate experience in being outcome and</w:t>
            </w:r>
            <w:r w:rsidRPr="00424CC5">
              <w:rPr>
                <w:rFonts w:ascii="Arial" w:hAnsi="Arial" w:cs="Arial"/>
                <w:sz w:val="22"/>
                <w:szCs w:val="22"/>
              </w:rPr>
              <w:t xml:space="preserve"> delivery focused</w:t>
            </w:r>
          </w:p>
          <w:p w14:paraId="7402472B" w14:textId="1EE44B7C" w:rsidR="00424CC5" w:rsidRPr="00424CC5" w:rsidRDefault="004B448E" w:rsidP="00424CC5">
            <w:pPr>
              <w:numPr>
                <w:ilvl w:val="0"/>
                <w:numId w:val="43"/>
              </w:numPr>
              <w:rPr>
                <w:rFonts w:ascii="Arial" w:hAnsi="Arial" w:cs="Arial"/>
                <w:b/>
                <w:sz w:val="22"/>
                <w:szCs w:val="22"/>
              </w:rPr>
            </w:pPr>
            <w:r>
              <w:rPr>
                <w:rFonts w:ascii="Arial" w:hAnsi="Arial" w:cs="Arial"/>
                <w:sz w:val="22"/>
                <w:szCs w:val="22"/>
              </w:rPr>
              <w:t>Demonstrate an a</w:t>
            </w:r>
            <w:r w:rsidR="00424CC5" w:rsidRPr="00424CC5">
              <w:rPr>
                <w:rFonts w:ascii="Arial" w:hAnsi="Arial" w:cs="Arial"/>
                <w:sz w:val="22"/>
                <w:szCs w:val="22"/>
              </w:rPr>
              <w:t>ttention to detail and commitment to getting it right</w:t>
            </w:r>
          </w:p>
          <w:p w14:paraId="16712752" w14:textId="316D4E11" w:rsidR="00424CC5" w:rsidRPr="00424CC5" w:rsidRDefault="004B448E" w:rsidP="00424CC5">
            <w:pPr>
              <w:numPr>
                <w:ilvl w:val="0"/>
                <w:numId w:val="43"/>
              </w:numPr>
              <w:rPr>
                <w:rFonts w:ascii="Arial" w:hAnsi="Arial" w:cs="Arial"/>
                <w:b/>
                <w:sz w:val="22"/>
                <w:szCs w:val="22"/>
              </w:rPr>
            </w:pPr>
            <w:r>
              <w:rPr>
                <w:rFonts w:ascii="Arial" w:hAnsi="Arial" w:cs="Arial"/>
                <w:sz w:val="22"/>
                <w:szCs w:val="22"/>
              </w:rPr>
              <w:t>L</w:t>
            </w:r>
            <w:r w:rsidR="00424CC5" w:rsidRPr="00424CC5">
              <w:rPr>
                <w:rFonts w:ascii="Arial" w:hAnsi="Arial" w:cs="Arial"/>
                <w:sz w:val="22"/>
                <w:szCs w:val="22"/>
              </w:rPr>
              <w:t>earn and develop</w:t>
            </w:r>
            <w:r>
              <w:rPr>
                <w:rFonts w:ascii="Arial" w:hAnsi="Arial" w:cs="Arial"/>
                <w:sz w:val="22"/>
                <w:szCs w:val="22"/>
              </w:rPr>
              <w:t xml:space="preserve"> in a sector-leading partnerships team</w:t>
            </w:r>
          </w:p>
          <w:p w14:paraId="19FF49DF" w14:textId="57BE2CF4" w:rsidR="00C73401" w:rsidRPr="00424CC5" w:rsidRDefault="00C73401" w:rsidP="00424CC5">
            <w:pPr>
              <w:rPr>
                <w:rFonts w:ascii="Arial" w:hAnsi="Arial" w:cs="Arial"/>
                <w:b/>
                <w:sz w:val="22"/>
                <w:szCs w:val="22"/>
              </w:rPr>
            </w:pPr>
          </w:p>
        </w:tc>
      </w:tr>
    </w:tbl>
    <w:p w14:paraId="0B87292E" w14:textId="77777777" w:rsidR="00636904" w:rsidRPr="00F50B5D" w:rsidRDefault="00636904" w:rsidP="00636904">
      <w:pPr>
        <w:rPr>
          <w:rFonts w:ascii="Arial" w:hAnsi="Arial"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F50B5D" w14:paraId="5D986135" w14:textId="77777777" w:rsidTr="00D5223C">
        <w:trPr>
          <w:trHeight w:val="567"/>
        </w:trPr>
        <w:tc>
          <w:tcPr>
            <w:tcW w:w="9923" w:type="dxa"/>
            <w:shd w:val="clear" w:color="auto" w:fill="11296B"/>
            <w:vAlign w:val="center"/>
          </w:tcPr>
          <w:p w14:paraId="44ED45B7" w14:textId="69428AA1" w:rsidR="00636904" w:rsidRPr="00F50B5D" w:rsidRDefault="00636904" w:rsidP="00D5223C">
            <w:pPr>
              <w:rPr>
                <w:rFonts w:ascii="Arial" w:hAnsi="Arial" w:cs="Arial"/>
                <w:b/>
                <w:color w:val="FFFFFF" w:themeColor="background1"/>
              </w:rPr>
            </w:pPr>
            <w:r w:rsidRPr="00F50B5D">
              <w:rPr>
                <w:rFonts w:ascii="Arial" w:hAnsi="Arial" w:cs="Arial"/>
                <w:b/>
                <w:sz w:val="22"/>
                <w:szCs w:val="22"/>
              </w:rPr>
              <w:t>The best person for this job will have experience in:</w:t>
            </w:r>
          </w:p>
        </w:tc>
      </w:tr>
      <w:tr w:rsidR="00636904" w:rsidRPr="00F50B5D" w14:paraId="67653FD2" w14:textId="77777777" w:rsidTr="007F0DC1">
        <w:trPr>
          <w:trHeight w:val="736"/>
        </w:trPr>
        <w:tc>
          <w:tcPr>
            <w:tcW w:w="9923" w:type="dxa"/>
          </w:tcPr>
          <w:p w14:paraId="38CD35BB" w14:textId="77777777" w:rsidR="00636904" w:rsidRPr="00F50B5D" w:rsidRDefault="00636904" w:rsidP="007F0DC1">
            <w:pPr>
              <w:rPr>
                <w:rFonts w:ascii="Arial" w:hAnsi="Arial" w:cs="Arial"/>
                <w:b/>
                <w:sz w:val="22"/>
                <w:szCs w:val="22"/>
              </w:rPr>
            </w:pPr>
          </w:p>
          <w:p w14:paraId="3249F4B6" w14:textId="5DF8D12F" w:rsidR="00B020AB" w:rsidRPr="00F50B5D" w:rsidRDefault="00424CC5" w:rsidP="00B020AB">
            <w:pPr>
              <w:pStyle w:val="ListParagraph"/>
              <w:numPr>
                <w:ilvl w:val="0"/>
                <w:numId w:val="40"/>
              </w:numPr>
              <w:rPr>
                <w:rFonts w:ascii="Arial" w:hAnsi="Arial" w:cs="Arial"/>
                <w:sz w:val="22"/>
                <w:szCs w:val="22"/>
              </w:rPr>
            </w:pPr>
            <w:r>
              <w:rPr>
                <w:rFonts w:ascii="Arial" w:hAnsi="Arial" w:cs="Arial"/>
                <w:sz w:val="22"/>
                <w:szCs w:val="22"/>
              </w:rPr>
              <w:t>Managing relationships</w:t>
            </w:r>
          </w:p>
          <w:p w14:paraId="62AD3015" w14:textId="510177A0" w:rsidR="00B020AB" w:rsidRPr="00F50B5D" w:rsidRDefault="00424CC5" w:rsidP="00B020AB">
            <w:pPr>
              <w:pStyle w:val="ListParagraph"/>
              <w:numPr>
                <w:ilvl w:val="0"/>
                <w:numId w:val="40"/>
              </w:numPr>
              <w:rPr>
                <w:rFonts w:ascii="Arial" w:hAnsi="Arial" w:cs="Arial"/>
                <w:sz w:val="22"/>
                <w:szCs w:val="22"/>
              </w:rPr>
            </w:pPr>
            <w:r>
              <w:rPr>
                <w:rFonts w:ascii="Arial" w:hAnsi="Arial" w:cs="Arial"/>
                <w:sz w:val="22"/>
                <w:szCs w:val="22"/>
              </w:rPr>
              <w:t>Database usage</w:t>
            </w:r>
          </w:p>
          <w:p w14:paraId="19DCB22D" w14:textId="1257BF3D" w:rsidR="00636904" w:rsidRPr="00424CC5" w:rsidRDefault="00424CC5" w:rsidP="00B020AB">
            <w:pPr>
              <w:pStyle w:val="ListParagraph"/>
              <w:numPr>
                <w:ilvl w:val="0"/>
                <w:numId w:val="40"/>
              </w:numPr>
              <w:rPr>
                <w:rFonts w:ascii="Arial" w:hAnsi="Arial" w:cs="Arial"/>
                <w:b/>
                <w:sz w:val="22"/>
                <w:szCs w:val="22"/>
              </w:rPr>
            </w:pPr>
            <w:r>
              <w:rPr>
                <w:rFonts w:ascii="Arial" w:hAnsi="Arial" w:cs="Arial"/>
                <w:sz w:val="22"/>
                <w:szCs w:val="22"/>
              </w:rPr>
              <w:t>Providing excellent a</w:t>
            </w:r>
            <w:r w:rsidR="00B020AB" w:rsidRPr="00F50B5D">
              <w:rPr>
                <w:rFonts w:ascii="Arial" w:hAnsi="Arial" w:cs="Arial"/>
                <w:sz w:val="22"/>
                <w:szCs w:val="22"/>
              </w:rPr>
              <w:t>dministrative support</w:t>
            </w:r>
          </w:p>
          <w:p w14:paraId="0B9A544B" w14:textId="77777777" w:rsidR="00722F9D" w:rsidRPr="00FC29E6" w:rsidRDefault="00722F9D" w:rsidP="00722F9D">
            <w:pPr>
              <w:pStyle w:val="ListParagraph"/>
              <w:rPr>
                <w:rFonts w:ascii="Arial" w:hAnsi="Arial" w:cs="Arial"/>
                <w:b/>
                <w:sz w:val="22"/>
                <w:szCs w:val="22"/>
              </w:rPr>
            </w:pPr>
          </w:p>
          <w:p w14:paraId="68263EC9" w14:textId="1693CB59" w:rsidR="00722F9D" w:rsidRPr="00FC29E6" w:rsidRDefault="00722F9D" w:rsidP="00722F9D">
            <w:pPr>
              <w:rPr>
                <w:rFonts w:ascii="Arial" w:hAnsi="Arial" w:cs="Arial"/>
                <w:b/>
                <w:sz w:val="22"/>
                <w:szCs w:val="22"/>
              </w:rPr>
            </w:pPr>
            <w:r w:rsidRPr="00FC29E6">
              <w:rPr>
                <w:rFonts w:ascii="Arial" w:hAnsi="Arial" w:cs="Arial"/>
                <w:b/>
                <w:sz w:val="22"/>
                <w:szCs w:val="22"/>
              </w:rPr>
              <w:t>It would be desirable to have experience in the following:</w:t>
            </w:r>
          </w:p>
          <w:p w14:paraId="12F2D78C" w14:textId="089940C6" w:rsidR="00424CC5" w:rsidRPr="00FC29E6" w:rsidRDefault="00424CC5" w:rsidP="00424CC5">
            <w:pPr>
              <w:pStyle w:val="ListParagraph"/>
              <w:numPr>
                <w:ilvl w:val="0"/>
                <w:numId w:val="40"/>
              </w:numPr>
              <w:rPr>
                <w:rFonts w:ascii="Arial" w:hAnsi="Arial" w:cs="Arial"/>
                <w:sz w:val="22"/>
                <w:szCs w:val="22"/>
              </w:rPr>
            </w:pPr>
            <w:r w:rsidRPr="00FC29E6">
              <w:rPr>
                <w:rFonts w:ascii="Arial" w:hAnsi="Arial" w:cs="Arial"/>
                <w:sz w:val="22"/>
                <w:szCs w:val="22"/>
              </w:rPr>
              <w:t>Event planning or project management</w:t>
            </w:r>
          </w:p>
          <w:p w14:paraId="07C3A31A" w14:textId="4B7D3F66" w:rsidR="00424CC5" w:rsidRPr="00FC29E6" w:rsidRDefault="00424CC5" w:rsidP="00424CC5">
            <w:pPr>
              <w:pStyle w:val="ListParagraph"/>
              <w:numPr>
                <w:ilvl w:val="0"/>
                <w:numId w:val="40"/>
              </w:numPr>
              <w:rPr>
                <w:rFonts w:ascii="Arial" w:hAnsi="Arial" w:cs="Arial"/>
                <w:sz w:val="22"/>
                <w:szCs w:val="22"/>
              </w:rPr>
            </w:pPr>
            <w:r w:rsidRPr="00FC29E6">
              <w:rPr>
                <w:rFonts w:ascii="Arial" w:hAnsi="Arial" w:cs="Arial"/>
                <w:sz w:val="22"/>
                <w:szCs w:val="22"/>
              </w:rPr>
              <w:t>Meeting support/minute-taking</w:t>
            </w:r>
          </w:p>
          <w:p w14:paraId="09831BE3" w14:textId="0312157B" w:rsidR="00424CC5" w:rsidRPr="00FC29E6" w:rsidRDefault="00424CC5" w:rsidP="00424CC5">
            <w:pPr>
              <w:pStyle w:val="ListParagraph"/>
              <w:numPr>
                <w:ilvl w:val="0"/>
                <w:numId w:val="40"/>
              </w:numPr>
              <w:rPr>
                <w:rFonts w:ascii="Arial" w:hAnsi="Arial" w:cs="Arial"/>
                <w:sz w:val="22"/>
                <w:szCs w:val="22"/>
              </w:rPr>
            </w:pPr>
            <w:r w:rsidRPr="00FC29E6">
              <w:rPr>
                <w:rFonts w:ascii="Arial" w:hAnsi="Arial" w:cs="Arial"/>
                <w:sz w:val="22"/>
                <w:szCs w:val="22"/>
              </w:rPr>
              <w:t>Prospect or supporter research</w:t>
            </w:r>
          </w:p>
          <w:p w14:paraId="05D18CCA" w14:textId="010DD9FD" w:rsidR="00424CC5" w:rsidRPr="00FC29E6" w:rsidRDefault="00424CC5" w:rsidP="00424CC5">
            <w:pPr>
              <w:pStyle w:val="ListParagraph"/>
              <w:numPr>
                <w:ilvl w:val="0"/>
                <w:numId w:val="40"/>
              </w:numPr>
              <w:rPr>
                <w:rFonts w:ascii="Arial" w:hAnsi="Arial" w:cs="Arial"/>
                <w:sz w:val="22"/>
                <w:szCs w:val="22"/>
              </w:rPr>
            </w:pPr>
            <w:r w:rsidRPr="00FC29E6">
              <w:rPr>
                <w:rFonts w:ascii="Arial" w:hAnsi="Arial" w:cs="Arial"/>
                <w:sz w:val="22"/>
                <w:szCs w:val="22"/>
              </w:rPr>
              <w:t>Corporate and/or Philanthropy fundraising</w:t>
            </w:r>
          </w:p>
          <w:p w14:paraId="39D62564" w14:textId="7B96E230" w:rsidR="00B020AB" w:rsidRPr="00F50B5D" w:rsidRDefault="00B020AB" w:rsidP="00B020AB">
            <w:pPr>
              <w:pStyle w:val="ListParagraph"/>
              <w:rPr>
                <w:rFonts w:ascii="Arial" w:hAnsi="Arial" w:cs="Arial"/>
                <w:b/>
                <w:sz w:val="22"/>
                <w:szCs w:val="22"/>
              </w:rPr>
            </w:pPr>
          </w:p>
        </w:tc>
      </w:tr>
    </w:tbl>
    <w:p w14:paraId="07AA9C5E" w14:textId="77777777" w:rsidR="00636904" w:rsidRPr="00F50B5D" w:rsidRDefault="00636904" w:rsidP="00636904">
      <w:pPr>
        <w:rPr>
          <w:rFonts w:ascii="Arial" w:hAnsi="Arial"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F50B5D" w14:paraId="6980569F" w14:textId="77777777" w:rsidTr="00D5223C">
        <w:trPr>
          <w:trHeight w:val="567"/>
        </w:trPr>
        <w:tc>
          <w:tcPr>
            <w:tcW w:w="9923" w:type="dxa"/>
            <w:shd w:val="clear" w:color="auto" w:fill="11296B"/>
            <w:vAlign w:val="center"/>
          </w:tcPr>
          <w:p w14:paraId="4BED4BC3" w14:textId="6225FF34" w:rsidR="00636904" w:rsidRPr="00F50B5D" w:rsidRDefault="00636904" w:rsidP="00D5223C">
            <w:pPr>
              <w:rPr>
                <w:rFonts w:ascii="Arial" w:hAnsi="Arial" w:cs="Arial"/>
                <w:b/>
                <w:sz w:val="22"/>
                <w:szCs w:val="22"/>
              </w:rPr>
            </w:pPr>
            <w:r w:rsidRPr="00F50B5D">
              <w:rPr>
                <w:rFonts w:ascii="Arial" w:hAnsi="Arial" w:cs="Arial"/>
                <w:b/>
                <w:sz w:val="22"/>
                <w:szCs w:val="22"/>
              </w:rPr>
              <w:t>The best person for this job will be:</w:t>
            </w:r>
          </w:p>
        </w:tc>
      </w:tr>
      <w:tr w:rsidR="00636904" w:rsidRPr="00F50B5D" w14:paraId="2CDB7147" w14:textId="77777777" w:rsidTr="007F0DC1">
        <w:trPr>
          <w:trHeight w:val="736"/>
        </w:trPr>
        <w:tc>
          <w:tcPr>
            <w:tcW w:w="9923" w:type="dxa"/>
          </w:tcPr>
          <w:p w14:paraId="61CD8EF2" w14:textId="544A08C3" w:rsidR="00636904" w:rsidRPr="00F50B5D" w:rsidRDefault="00636904" w:rsidP="00636904">
            <w:pPr>
              <w:rPr>
                <w:rFonts w:ascii="Arial" w:hAnsi="Arial" w:cs="Arial"/>
                <w:b/>
                <w:sz w:val="22"/>
                <w:szCs w:val="22"/>
              </w:rPr>
            </w:pPr>
          </w:p>
          <w:p w14:paraId="1AC9FB39" w14:textId="4958B605" w:rsidR="00722F9D" w:rsidRPr="004B448E" w:rsidRDefault="00722F9D" w:rsidP="004B448E">
            <w:pPr>
              <w:pStyle w:val="ListParagraph"/>
              <w:numPr>
                <w:ilvl w:val="0"/>
                <w:numId w:val="40"/>
              </w:numPr>
              <w:rPr>
                <w:rFonts w:ascii="Arial" w:hAnsi="Arial" w:cs="Arial"/>
                <w:b/>
                <w:sz w:val="22"/>
                <w:szCs w:val="22"/>
              </w:rPr>
            </w:pPr>
            <w:r w:rsidRPr="00F50B5D">
              <w:rPr>
                <w:rFonts w:ascii="Arial" w:hAnsi="Arial" w:cs="Arial"/>
                <w:sz w:val="22"/>
                <w:szCs w:val="22"/>
              </w:rPr>
              <w:t xml:space="preserve">Someone with </w:t>
            </w:r>
            <w:r w:rsidR="004B448E">
              <w:rPr>
                <w:rFonts w:ascii="Arial" w:hAnsi="Arial" w:cs="Arial"/>
                <w:sz w:val="22"/>
                <w:szCs w:val="22"/>
              </w:rPr>
              <w:t>excellent communication skills</w:t>
            </w:r>
          </w:p>
          <w:p w14:paraId="6B4BC178" w14:textId="373EF788" w:rsidR="004B448E" w:rsidRPr="00F50B5D" w:rsidRDefault="004B448E" w:rsidP="004B448E">
            <w:pPr>
              <w:pStyle w:val="ListParagraph"/>
              <w:numPr>
                <w:ilvl w:val="0"/>
                <w:numId w:val="40"/>
              </w:numPr>
              <w:rPr>
                <w:rFonts w:ascii="Arial" w:hAnsi="Arial" w:cs="Arial"/>
                <w:b/>
                <w:sz w:val="22"/>
                <w:szCs w:val="22"/>
              </w:rPr>
            </w:pPr>
            <w:r>
              <w:rPr>
                <w:rFonts w:ascii="Arial" w:hAnsi="Arial" w:cs="Arial"/>
                <w:sz w:val="22"/>
                <w:szCs w:val="22"/>
              </w:rPr>
              <w:t>Someone with strong relationship-building skills</w:t>
            </w:r>
          </w:p>
          <w:p w14:paraId="51B771B7" w14:textId="0B9E7616" w:rsidR="00722F9D" w:rsidRPr="00F50B5D" w:rsidRDefault="004B448E" w:rsidP="00722F9D">
            <w:pPr>
              <w:pStyle w:val="ListParagraph"/>
              <w:numPr>
                <w:ilvl w:val="0"/>
                <w:numId w:val="40"/>
              </w:numPr>
              <w:rPr>
                <w:rFonts w:ascii="Arial" w:hAnsi="Arial" w:cs="Arial"/>
                <w:b/>
                <w:sz w:val="22"/>
                <w:szCs w:val="22"/>
              </w:rPr>
            </w:pPr>
            <w:r>
              <w:rPr>
                <w:rFonts w:ascii="Arial" w:hAnsi="Arial" w:cs="Arial"/>
                <w:sz w:val="22"/>
                <w:szCs w:val="22"/>
              </w:rPr>
              <w:t>Able to manage a complex workload, and prioritise</w:t>
            </w:r>
          </w:p>
          <w:p w14:paraId="05925DED" w14:textId="77777777" w:rsidR="00722F9D" w:rsidRPr="00F50B5D" w:rsidRDefault="00722F9D" w:rsidP="00722F9D">
            <w:pPr>
              <w:pStyle w:val="ListParagraph"/>
              <w:numPr>
                <w:ilvl w:val="0"/>
                <w:numId w:val="40"/>
              </w:numPr>
              <w:rPr>
                <w:rFonts w:ascii="Arial" w:hAnsi="Arial" w:cs="Arial"/>
                <w:b/>
                <w:sz w:val="22"/>
                <w:szCs w:val="22"/>
              </w:rPr>
            </w:pPr>
            <w:r w:rsidRPr="00F50B5D">
              <w:rPr>
                <w:rFonts w:ascii="Arial" w:hAnsi="Arial" w:cs="Arial"/>
                <w:sz w:val="22"/>
                <w:szCs w:val="22"/>
              </w:rPr>
              <w:t>Keen to learn and develop</w:t>
            </w:r>
          </w:p>
          <w:p w14:paraId="03A42878" w14:textId="77777777" w:rsidR="00C73401" w:rsidRPr="00F50B5D" w:rsidRDefault="00C73401" w:rsidP="00C73401">
            <w:pPr>
              <w:pStyle w:val="ListParagraph"/>
              <w:rPr>
                <w:rFonts w:ascii="Arial" w:hAnsi="Arial" w:cs="Arial"/>
                <w:b/>
                <w:sz w:val="22"/>
                <w:szCs w:val="22"/>
              </w:rPr>
            </w:pPr>
          </w:p>
          <w:p w14:paraId="335C3D4A" w14:textId="41AC2214" w:rsidR="00722F9D" w:rsidRPr="00F50B5D" w:rsidRDefault="00722F9D" w:rsidP="00722F9D">
            <w:pPr>
              <w:ind w:left="360"/>
              <w:rPr>
                <w:rFonts w:ascii="Arial" w:hAnsi="Arial" w:cs="Arial"/>
                <w:b/>
                <w:sz w:val="22"/>
                <w:szCs w:val="22"/>
              </w:rPr>
            </w:pPr>
            <w:r w:rsidRPr="00F50B5D">
              <w:rPr>
                <w:rFonts w:ascii="Arial" w:hAnsi="Arial" w:cs="Arial"/>
                <w:b/>
                <w:sz w:val="22"/>
                <w:szCs w:val="22"/>
              </w:rPr>
              <w:t>It would be desirable if the person was</w:t>
            </w:r>
            <w:r w:rsidR="00C73401" w:rsidRPr="00F50B5D">
              <w:rPr>
                <w:rFonts w:ascii="Arial" w:hAnsi="Arial" w:cs="Arial"/>
                <w:b/>
                <w:sz w:val="22"/>
                <w:szCs w:val="22"/>
              </w:rPr>
              <w:t>:</w:t>
            </w:r>
            <w:r w:rsidRPr="00F50B5D">
              <w:rPr>
                <w:rFonts w:ascii="Arial" w:hAnsi="Arial" w:cs="Arial"/>
                <w:b/>
                <w:sz w:val="22"/>
                <w:szCs w:val="22"/>
              </w:rPr>
              <w:t xml:space="preserve"> </w:t>
            </w:r>
          </w:p>
          <w:p w14:paraId="769306B7" w14:textId="440B27E7" w:rsidR="00722F9D" w:rsidRPr="00F50B5D" w:rsidRDefault="00722F9D" w:rsidP="00722F9D">
            <w:pPr>
              <w:pStyle w:val="ListParagraph"/>
              <w:numPr>
                <w:ilvl w:val="0"/>
                <w:numId w:val="44"/>
              </w:numPr>
              <w:rPr>
                <w:rFonts w:ascii="Arial" w:hAnsi="Arial" w:cs="Arial"/>
                <w:sz w:val="22"/>
                <w:szCs w:val="22"/>
              </w:rPr>
            </w:pPr>
            <w:r w:rsidRPr="00F50B5D">
              <w:rPr>
                <w:rFonts w:ascii="Arial" w:hAnsi="Arial" w:cs="Arial"/>
                <w:sz w:val="22"/>
                <w:szCs w:val="22"/>
              </w:rPr>
              <w:t>Educated to degree level, however candidates with relevant work experience will be considered for this post.</w:t>
            </w:r>
          </w:p>
          <w:p w14:paraId="7B880958" w14:textId="61B84DF1" w:rsidR="00722F9D" w:rsidRPr="00F50B5D" w:rsidRDefault="00722F9D" w:rsidP="00722F9D">
            <w:pPr>
              <w:pStyle w:val="ListParagraph"/>
              <w:rPr>
                <w:rFonts w:ascii="Arial" w:hAnsi="Arial" w:cs="Arial"/>
                <w:b/>
                <w:sz w:val="22"/>
                <w:szCs w:val="22"/>
              </w:rPr>
            </w:pPr>
          </w:p>
        </w:tc>
      </w:tr>
    </w:tbl>
    <w:p w14:paraId="7FB28618" w14:textId="77777777" w:rsidR="00424CC5" w:rsidRPr="00424CC5" w:rsidRDefault="00424CC5" w:rsidP="00424CC5">
      <w:pPr>
        <w:rPr>
          <w:rFonts w:ascii="Arial" w:hAnsi="Arial" w:cs="Arial"/>
          <w:b/>
          <w:sz w:val="22"/>
          <w:szCs w:val="22"/>
        </w:rPr>
      </w:pPr>
    </w:p>
    <w:p w14:paraId="7ECF3BD4" w14:textId="234B9B85" w:rsidR="00424CC5" w:rsidRPr="00424CC5" w:rsidRDefault="00424CC5" w:rsidP="00424CC5">
      <w:pPr>
        <w:rPr>
          <w:rFonts w:ascii="Arial" w:hAnsi="Arial" w:cs="Arial"/>
          <w:sz w:val="22"/>
          <w:szCs w:val="22"/>
        </w:rPr>
      </w:pPr>
      <w:r w:rsidRPr="00424CC5">
        <w:rPr>
          <w:rFonts w:ascii="Arial" w:hAnsi="Arial" w:cs="Arial"/>
          <w:b/>
          <w:sz w:val="22"/>
          <w:szCs w:val="22"/>
        </w:rPr>
        <w:t>Other information:</w:t>
      </w:r>
      <w:r w:rsidRPr="00424CC5">
        <w:rPr>
          <w:rFonts w:ascii="Arial" w:hAnsi="Arial" w:cs="Arial"/>
          <w:i/>
          <w:sz w:val="22"/>
          <w:szCs w:val="22"/>
        </w:rPr>
        <w:t xml:space="preserve"> </w:t>
      </w:r>
      <w:r w:rsidRPr="00424CC5">
        <w:rPr>
          <w:rFonts w:ascii="Arial" w:hAnsi="Arial" w:cs="Arial"/>
          <w:sz w:val="22"/>
          <w:szCs w:val="22"/>
        </w:rPr>
        <w:t xml:space="preserve">Due to the nature of fundraising, there will be occasional evening and weekend work as well as travel to Diabetes UK national and regional </w:t>
      </w:r>
      <w:r w:rsidR="000C76EC" w:rsidRPr="00424CC5">
        <w:rPr>
          <w:rFonts w:ascii="Arial" w:hAnsi="Arial" w:cs="Arial"/>
          <w:sz w:val="22"/>
          <w:szCs w:val="22"/>
        </w:rPr>
        <w:t>offices</w:t>
      </w:r>
      <w:r w:rsidRPr="00424CC5">
        <w:rPr>
          <w:rFonts w:ascii="Arial" w:hAnsi="Arial" w:cs="Arial"/>
          <w:sz w:val="22"/>
          <w:szCs w:val="22"/>
        </w:rPr>
        <w:t>.</w:t>
      </w:r>
    </w:p>
    <w:p w14:paraId="07BE8A1C" w14:textId="77777777" w:rsidR="00065F04" w:rsidRPr="00F50B5D" w:rsidRDefault="00065F04" w:rsidP="00636904">
      <w:pPr>
        <w:rPr>
          <w:rFonts w:ascii="Arial" w:hAnsi="Arial" w:cs="Arial"/>
          <w:sz w:val="22"/>
          <w:szCs w:val="22"/>
        </w:rPr>
      </w:pPr>
    </w:p>
    <w:sectPr w:rsidR="00065F04" w:rsidRPr="00F50B5D" w:rsidSect="00242677">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C5724" w14:textId="77777777" w:rsidR="007C22F3" w:rsidRDefault="007C22F3">
      <w:r>
        <w:separator/>
      </w:r>
    </w:p>
  </w:endnote>
  <w:endnote w:type="continuationSeparator" w:id="0">
    <w:p w14:paraId="1A03FD24" w14:textId="77777777" w:rsidR="007C22F3" w:rsidRDefault="007C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69C" w14:textId="77777777" w:rsidR="00403B32" w:rsidRDefault="008F6B96">
    <w:pPr>
      <w:pStyle w:val="Footer"/>
      <w:framePr w:wrap="around" w:vAnchor="text" w:hAnchor="margin" w:xAlign="right" w:y="1"/>
      <w:rPr>
        <w:rStyle w:val="PageNumber"/>
      </w:rPr>
    </w:pPr>
    <w:r>
      <w:rPr>
        <w:rStyle w:val="PageNumber"/>
      </w:rPr>
      <w:fldChar w:fldCharType="begin"/>
    </w:r>
    <w:r w:rsidR="00403B32">
      <w:rPr>
        <w:rStyle w:val="PageNumber"/>
      </w:rPr>
      <w:instrText xml:space="preserve">PAGE  </w:instrText>
    </w:r>
    <w:r>
      <w:rPr>
        <w:rStyle w:val="PageNumber"/>
      </w:rPr>
      <w:fldChar w:fldCharType="end"/>
    </w:r>
  </w:p>
  <w:p w14:paraId="5120A823" w14:textId="77777777" w:rsidR="00403B32" w:rsidRDefault="00403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8147" w14:textId="77777777" w:rsidR="00403B32" w:rsidRPr="00D06C9C" w:rsidRDefault="008F6B96" w:rsidP="00B20FE6">
    <w:pPr>
      <w:pStyle w:val="Footer"/>
      <w:framePr w:wrap="around" w:vAnchor="text" w:hAnchor="page" w:x="9901" w:y="77"/>
      <w:rPr>
        <w:rStyle w:val="PageNumber"/>
        <w:rFonts w:ascii="HelveticaNeueLT Std Lt" w:hAnsi="HelveticaNeueLT Std Lt"/>
      </w:rPr>
    </w:pPr>
    <w:r>
      <w:rPr>
        <w:rStyle w:val="PageNumber"/>
      </w:rPr>
      <w:fldChar w:fldCharType="begin"/>
    </w:r>
    <w:r w:rsidR="00403B32">
      <w:rPr>
        <w:rStyle w:val="PageNumber"/>
      </w:rPr>
      <w:instrText xml:space="preserve">PAGE  </w:instrText>
    </w:r>
    <w:r>
      <w:rPr>
        <w:rStyle w:val="PageNumber"/>
      </w:rPr>
      <w:fldChar w:fldCharType="separate"/>
    </w:r>
    <w:r w:rsidR="00D57885">
      <w:rPr>
        <w:rStyle w:val="PageNumber"/>
        <w:noProof/>
      </w:rPr>
      <w:t>1</w:t>
    </w:r>
    <w:r>
      <w:rPr>
        <w:rStyle w:val="PageNumber"/>
      </w:rPr>
      <w:fldChar w:fldCharType="end"/>
    </w:r>
  </w:p>
  <w:p w14:paraId="66F24D25" w14:textId="77777777" w:rsidR="00403B32" w:rsidRPr="00E91BA0" w:rsidRDefault="00403B32">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9D14" w14:textId="77777777" w:rsidR="007C22F3" w:rsidRDefault="007C22F3">
      <w:r>
        <w:separator/>
      </w:r>
    </w:p>
  </w:footnote>
  <w:footnote w:type="continuationSeparator" w:id="0">
    <w:p w14:paraId="0DBCCEF7" w14:textId="77777777" w:rsidR="007C22F3" w:rsidRDefault="007C2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D34EA4E"/>
    <w:lvl w:ilvl="0">
      <w:numFmt w:val="bullet"/>
      <w:lvlText w:val="*"/>
      <w:lvlJc w:val="left"/>
    </w:lvl>
  </w:abstractNum>
  <w:abstractNum w:abstractNumId="1" w15:restartNumberingAfterBreak="0">
    <w:nsid w:val="12434AA2"/>
    <w:multiLevelType w:val="hybridMultilevel"/>
    <w:tmpl w:val="ED628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38724D"/>
    <w:multiLevelType w:val="hybridMultilevel"/>
    <w:tmpl w:val="A03A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E5082"/>
    <w:multiLevelType w:val="hybridMultilevel"/>
    <w:tmpl w:val="A672F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9E62A3"/>
    <w:multiLevelType w:val="hybridMultilevel"/>
    <w:tmpl w:val="A0FA11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7B754E"/>
    <w:multiLevelType w:val="hybridMultilevel"/>
    <w:tmpl w:val="FE6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E1DF6"/>
    <w:multiLevelType w:val="hybridMultilevel"/>
    <w:tmpl w:val="5A8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81A97"/>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7625E2"/>
    <w:multiLevelType w:val="singleLevel"/>
    <w:tmpl w:val="F526739C"/>
    <w:lvl w:ilvl="0">
      <w:start w:val="1"/>
      <w:numFmt w:val="decimal"/>
      <w:lvlText w:val="%1."/>
      <w:legacy w:legacy="1" w:legacySpace="0" w:legacyIndent="283"/>
      <w:lvlJc w:val="left"/>
      <w:pPr>
        <w:ind w:left="283" w:hanging="283"/>
      </w:pPr>
    </w:lvl>
  </w:abstractNum>
  <w:abstractNum w:abstractNumId="9" w15:restartNumberingAfterBreak="0">
    <w:nsid w:val="2AD263EC"/>
    <w:multiLevelType w:val="hybridMultilevel"/>
    <w:tmpl w:val="30C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754CC"/>
    <w:multiLevelType w:val="hybridMultilevel"/>
    <w:tmpl w:val="BCA44F64"/>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7D23D6"/>
    <w:multiLevelType w:val="hybridMultilevel"/>
    <w:tmpl w:val="227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8092A"/>
    <w:multiLevelType w:val="hybridMultilevel"/>
    <w:tmpl w:val="A650E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6D4936"/>
    <w:multiLevelType w:val="hybridMultilevel"/>
    <w:tmpl w:val="CAAE3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BF7B92"/>
    <w:multiLevelType w:val="hybridMultilevel"/>
    <w:tmpl w:val="A2C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D11E1"/>
    <w:multiLevelType w:val="hybridMultilevel"/>
    <w:tmpl w:val="0CB256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13F46D2"/>
    <w:multiLevelType w:val="hybridMultilevel"/>
    <w:tmpl w:val="40126B32"/>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74062"/>
    <w:multiLevelType w:val="hybridMultilevel"/>
    <w:tmpl w:val="63F67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303167C"/>
    <w:multiLevelType w:val="singleLevel"/>
    <w:tmpl w:val="A9826AC6"/>
    <w:lvl w:ilvl="0">
      <w:start w:val="1"/>
      <w:numFmt w:val="decimal"/>
      <w:lvlText w:val="%1."/>
      <w:legacy w:legacy="1" w:legacySpace="0" w:legacyIndent="283"/>
      <w:lvlJc w:val="left"/>
      <w:pPr>
        <w:ind w:left="283" w:hanging="283"/>
      </w:pPr>
    </w:lvl>
  </w:abstractNum>
  <w:abstractNum w:abstractNumId="19" w15:restartNumberingAfterBreak="0">
    <w:nsid w:val="46D347B2"/>
    <w:multiLevelType w:val="hybridMultilevel"/>
    <w:tmpl w:val="0F269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9272297"/>
    <w:multiLevelType w:val="hybridMultilevel"/>
    <w:tmpl w:val="7A269838"/>
    <w:lvl w:ilvl="0" w:tplc="D41A878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B5DA8"/>
    <w:multiLevelType w:val="hybridMultilevel"/>
    <w:tmpl w:val="F43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F3B06"/>
    <w:multiLevelType w:val="hybridMultilevel"/>
    <w:tmpl w:val="376C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97005"/>
    <w:multiLevelType w:val="hybridMultilevel"/>
    <w:tmpl w:val="80EC5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7278AE"/>
    <w:multiLevelType w:val="hybridMultilevel"/>
    <w:tmpl w:val="F3C0A222"/>
    <w:lvl w:ilvl="0" w:tplc="FFFFFFFF">
      <w:start w:val="1"/>
      <w:numFmt w:val="decimal"/>
      <w:lvlText w:val="%1."/>
      <w:lvlJc w:val="left"/>
      <w:pPr>
        <w:tabs>
          <w:tab w:val="num" w:pos="720"/>
        </w:tabs>
        <w:ind w:left="720" w:hanging="360"/>
      </w:pPr>
    </w:lvl>
    <w:lvl w:ilvl="1" w:tplc="C468841C">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15F65E4"/>
    <w:multiLevelType w:val="hybridMultilevel"/>
    <w:tmpl w:val="7A523014"/>
    <w:lvl w:ilvl="0" w:tplc="9108512C">
      <w:start w:val="3"/>
      <w:numFmt w:val="bullet"/>
      <w:lvlText w:val="-"/>
      <w:lvlJc w:val="left"/>
      <w:pPr>
        <w:ind w:left="2520" w:hanging="360"/>
      </w:pPr>
      <w:rPr>
        <w:rFonts w:ascii="Frutiger 45 Light" w:eastAsia="Times New Roman" w:hAnsi="Frutiger 45 Light"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3B644DD"/>
    <w:multiLevelType w:val="hybridMultilevel"/>
    <w:tmpl w:val="33222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40E31"/>
    <w:multiLevelType w:val="hybridMultilevel"/>
    <w:tmpl w:val="74E056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EA32D5"/>
    <w:multiLevelType w:val="multilevel"/>
    <w:tmpl w:val="BBE83EAC"/>
    <w:lvl w:ilvl="0">
      <w:start w:val="1"/>
      <w:numFmt w:val="decimal"/>
      <w:pStyle w:val="Heading1"/>
      <w:lvlText w:val="%1."/>
      <w:lvlJc w:val="left"/>
      <w:pPr>
        <w:tabs>
          <w:tab w:val="num" w:pos="567"/>
        </w:tabs>
        <w:ind w:left="567" w:hanging="567"/>
      </w:pPr>
      <w:rPr>
        <w:rFonts w:ascii="Arial" w:hAnsi="Arial" w:hint="default"/>
        <w:b/>
        <w:i w:val="0"/>
        <w:sz w:val="24"/>
      </w:rPr>
    </w:lvl>
    <w:lvl w:ilvl="1">
      <w:start w:val="1"/>
      <w:numFmt w:val="lowerRoman"/>
      <w:pStyle w:val="Heading2"/>
      <w:lvlText w:val="%2)"/>
      <w:lvlJc w:val="left"/>
      <w:pPr>
        <w:tabs>
          <w:tab w:val="num" w:pos="1287"/>
        </w:tabs>
        <w:ind w:left="340" w:firstLine="227"/>
      </w:pPr>
      <w:rPr>
        <w:rFonts w:ascii="Arial" w:hAnsi="Arial" w:hint="default"/>
        <w:sz w:val="24"/>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440" w:hanging="720"/>
      </w:pPr>
    </w:lvl>
    <w:lvl w:ilvl="4">
      <w:start w:val="1"/>
      <w:numFmt w:val="decimal"/>
      <w:lvlText w:val="%1.%2.%3.%4.%5"/>
      <w:lvlJc w:val="left"/>
      <w:pPr>
        <w:tabs>
          <w:tab w:val="num" w:pos="288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decimal"/>
      <w:lvlRestart w:val="0"/>
      <w:suff w:val="nothing"/>
      <w:lvlText w:val="SCHEDULE %8"/>
      <w:lvlJc w:val="center"/>
      <w:pPr>
        <w:ind w:left="0" w:firstLine="794"/>
      </w:pPr>
    </w:lvl>
    <w:lvl w:ilvl="8">
      <w:start w:val="1"/>
      <w:numFmt w:val="decimal"/>
      <w:suff w:val="nothing"/>
      <w:lvlText w:val="PART %9"/>
      <w:lvlJc w:val="center"/>
      <w:pPr>
        <w:ind w:left="0" w:firstLine="1191"/>
      </w:pPr>
    </w:lvl>
  </w:abstractNum>
  <w:abstractNum w:abstractNumId="29" w15:restartNumberingAfterBreak="0">
    <w:nsid w:val="56B23870"/>
    <w:multiLevelType w:val="hybridMultilevel"/>
    <w:tmpl w:val="2A320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93E66E0"/>
    <w:multiLevelType w:val="hybridMultilevel"/>
    <w:tmpl w:val="D7685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D3666A"/>
    <w:multiLevelType w:val="hybridMultilevel"/>
    <w:tmpl w:val="36D6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A5B1F"/>
    <w:multiLevelType w:val="hybridMultilevel"/>
    <w:tmpl w:val="8F6CAD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AF7468"/>
    <w:multiLevelType w:val="hybridMultilevel"/>
    <w:tmpl w:val="FCE22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F5351"/>
    <w:multiLevelType w:val="hybridMultilevel"/>
    <w:tmpl w:val="FED2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BD53A1"/>
    <w:multiLevelType w:val="hybridMultilevel"/>
    <w:tmpl w:val="33F0E8DE"/>
    <w:lvl w:ilvl="0" w:tplc="0D34EA4E">
      <w:numFmt w:val="bullet"/>
      <w:lvlText w:val=""/>
      <w:legacy w:legacy="1" w:legacySpace="0" w:legacyIndent="360"/>
      <w:lvlJc w:val="left"/>
      <w:rPr>
        <w:rFonts w:ascii="Symbol" w:hAnsi="Symbol" w:hint="default"/>
      </w:rPr>
    </w:lvl>
    <w:lvl w:ilvl="1" w:tplc="08090003">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36" w15:restartNumberingAfterBreak="0">
    <w:nsid w:val="690836B3"/>
    <w:multiLevelType w:val="hybridMultilevel"/>
    <w:tmpl w:val="6BB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A2962"/>
    <w:multiLevelType w:val="hybridMultilevel"/>
    <w:tmpl w:val="BEF416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783260B3"/>
    <w:multiLevelType w:val="hybridMultilevel"/>
    <w:tmpl w:val="7B8E5C78"/>
    <w:lvl w:ilvl="0" w:tplc="5A32B93A">
      <w:start w:val="3"/>
      <w:numFmt w:val="bullet"/>
      <w:lvlText w:val="-"/>
      <w:lvlJc w:val="left"/>
      <w:pPr>
        <w:ind w:left="1800" w:hanging="360"/>
      </w:pPr>
      <w:rPr>
        <w:rFonts w:ascii="Frutiger 45 Light" w:eastAsia="Times New Roman" w:hAnsi="Frutiger 45 Light" w:cs="Times New Roman"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8563C75"/>
    <w:multiLevelType w:val="hybridMultilevel"/>
    <w:tmpl w:val="CCF44F9E"/>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67EEE"/>
    <w:multiLevelType w:val="hybridMultilevel"/>
    <w:tmpl w:val="AF6C5DBC"/>
    <w:lvl w:ilvl="0" w:tplc="D41A8784">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EF4D9E"/>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793C518E"/>
    <w:multiLevelType w:val="hybridMultilevel"/>
    <w:tmpl w:val="DA7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B60D9"/>
    <w:multiLevelType w:val="hybridMultilevel"/>
    <w:tmpl w:val="3F2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4"/>
  </w:num>
  <w:num w:numId="4">
    <w:abstractNumId w:val="8"/>
  </w:num>
  <w:num w:numId="5">
    <w:abstractNumId w:val="23"/>
  </w:num>
  <w:num w:numId="6">
    <w:abstractNumId w:val="1"/>
  </w:num>
  <w:num w:numId="7">
    <w:abstractNumId w:val="7"/>
  </w:num>
  <w:num w:numId="8">
    <w:abstractNumId w:val="18"/>
    <w:lvlOverride w:ilvl="0">
      <w:lvl w:ilvl="0">
        <w:start w:val="1"/>
        <w:numFmt w:val="decimal"/>
        <w:lvlText w:val="%1."/>
        <w:legacy w:legacy="1" w:legacySpace="0" w:legacyIndent="283"/>
        <w:lvlJc w:val="left"/>
        <w:pPr>
          <w:ind w:left="283" w:hanging="283"/>
        </w:pPr>
      </w:lvl>
    </w:lvlOverride>
  </w:num>
  <w:num w:numId="9">
    <w:abstractNumId w:val="3"/>
  </w:num>
  <w:num w:numId="10">
    <w:abstractNumId w:val="24"/>
  </w:num>
  <w:num w:numId="11">
    <w:abstractNumId w:val="40"/>
  </w:num>
  <w:num w:numId="12">
    <w:abstractNumId w:val="20"/>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5"/>
  </w:num>
  <w:num w:numId="15">
    <w:abstractNumId w:val="16"/>
  </w:num>
  <w:num w:numId="16">
    <w:abstractNumId w:val="39"/>
  </w:num>
  <w:num w:numId="17">
    <w:abstractNumId w:val="10"/>
  </w:num>
  <w:num w:numId="18">
    <w:abstractNumId w:val="38"/>
  </w:num>
  <w:num w:numId="19">
    <w:abstractNumId w:val="25"/>
  </w:num>
  <w:num w:numId="20">
    <w:abstractNumId w:val="43"/>
  </w:num>
  <w:num w:numId="21">
    <w:abstractNumId w:val="29"/>
  </w:num>
  <w:num w:numId="22">
    <w:abstractNumId w:val="26"/>
  </w:num>
  <w:num w:numId="23">
    <w:abstractNumId w:val="2"/>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6"/>
  </w:num>
  <w:num w:numId="29">
    <w:abstractNumId w:val="21"/>
  </w:num>
  <w:num w:numId="30">
    <w:abstractNumId w:val="5"/>
  </w:num>
  <w:num w:numId="31">
    <w:abstractNumId w:val="32"/>
  </w:num>
  <w:num w:numId="32">
    <w:abstractNumId w:val="41"/>
  </w:num>
  <w:num w:numId="33">
    <w:abstractNumId w:val="6"/>
  </w:num>
  <w:num w:numId="34">
    <w:abstractNumId w:val="9"/>
  </w:num>
  <w:num w:numId="35">
    <w:abstractNumId w:val="14"/>
  </w:num>
  <w:num w:numId="36">
    <w:abstractNumId w:val="30"/>
  </w:num>
  <w:num w:numId="37">
    <w:abstractNumId w:val="11"/>
  </w:num>
  <w:num w:numId="38">
    <w:abstractNumId w:val="33"/>
  </w:num>
  <w:num w:numId="39">
    <w:abstractNumId w:val="42"/>
  </w:num>
  <w:num w:numId="40">
    <w:abstractNumId w:val="31"/>
  </w:num>
  <w:num w:numId="41">
    <w:abstractNumId w:val="12"/>
  </w:num>
  <w:num w:numId="42">
    <w:abstractNumId w:val="34"/>
  </w:num>
  <w:num w:numId="43">
    <w:abstractNumId w:val="1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1"/>
    <w:rsid w:val="00007C7B"/>
    <w:rsid w:val="00016F52"/>
    <w:rsid w:val="00045811"/>
    <w:rsid w:val="00046397"/>
    <w:rsid w:val="0004787F"/>
    <w:rsid w:val="00065F04"/>
    <w:rsid w:val="00070D50"/>
    <w:rsid w:val="00091C6B"/>
    <w:rsid w:val="000A3E20"/>
    <w:rsid w:val="000C76EC"/>
    <w:rsid w:val="000D5587"/>
    <w:rsid w:val="000F5ACD"/>
    <w:rsid w:val="0010044B"/>
    <w:rsid w:val="00112BA2"/>
    <w:rsid w:val="001230D2"/>
    <w:rsid w:val="00123148"/>
    <w:rsid w:val="00144F36"/>
    <w:rsid w:val="00196206"/>
    <w:rsid w:val="001B0D12"/>
    <w:rsid w:val="001C0168"/>
    <w:rsid w:val="001C659D"/>
    <w:rsid w:val="001F502E"/>
    <w:rsid w:val="001F50AA"/>
    <w:rsid w:val="002026A1"/>
    <w:rsid w:val="002100A5"/>
    <w:rsid w:val="0021259A"/>
    <w:rsid w:val="002245A0"/>
    <w:rsid w:val="002340FB"/>
    <w:rsid w:val="00242677"/>
    <w:rsid w:val="002463AD"/>
    <w:rsid w:val="00247CF5"/>
    <w:rsid w:val="0025763F"/>
    <w:rsid w:val="00263B72"/>
    <w:rsid w:val="002744FF"/>
    <w:rsid w:val="0027795B"/>
    <w:rsid w:val="002815BA"/>
    <w:rsid w:val="0028315D"/>
    <w:rsid w:val="002A14BD"/>
    <w:rsid w:val="002A496C"/>
    <w:rsid w:val="002D7393"/>
    <w:rsid w:val="0030271C"/>
    <w:rsid w:val="003223EB"/>
    <w:rsid w:val="00327F16"/>
    <w:rsid w:val="00342D38"/>
    <w:rsid w:val="00344349"/>
    <w:rsid w:val="0034652C"/>
    <w:rsid w:val="00353DCB"/>
    <w:rsid w:val="0036191E"/>
    <w:rsid w:val="00365224"/>
    <w:rsid w:val="00383731"/>
    <w:rsid w:val="00387A17"/>
    <w:rsid w:val="003A3FFE"/>
    <w:rsid w:val="003C658D"/>
    <w:rsid w:val="003E7E1A"/>
    <w:rsid w:val="00403B32"/>
    <w:rsid w:val="00412D41"/>
    <w:rsid w:val="00414CED"/>
    <w:rsid w:val="00424CC5"/>
    <w:rsid w:val="00451C68"/>
    <w:rsid w:val="00457E36"/>
    <w:rsid w:val="00466C78"/>
    <w:rsid w:val="00482002"/>
    <w:rsid w:val="00484B41"/>
    <w:rsid w:val="00495712"/>
    <w:rsid w:val="004B448E"/>
    <w:rsid w:val="0052756F"/>
    <w:rsid w:val="00540A5F"/>
    <w:rsid w:val="0056407A"/>
    <w:rsid w:val="00571AB3"/>
    <w:rsid w:val="00587420"/>
    <w:rsid w:val="005B2FC6"/>
    <w:rsid w:val="005B3793"/>
    <w:rsid w:val="005D66B2"/>
    <w:rsid w:val="005E4E32"/>
    <w:rsid w:val="005E7A82"/>
    <w:rsid w:val="00605EF1"/>
    <w:rsid w:val="00607DDA"/>
    <w:rsid w:val="00625A73"/>
    <w:rsid w:val="00631BA3"/>
    <w:rsid w:val="00636904"/>
    <w:rsid w:val="006518E9"/>
    <w:rsid w:val="00653EA6"/>
    <w:rsid w:val="0066562B"/>
    <w:rsid w:val="00676B46"/>
    <w:rsid w:val="006A0B3C"/>
    <w:rsid w:val="006A70D2"/>
    <w:rsid w:val="006C5D77"/>
    <w:rsid w:val="006D2181"/>
    <w:rsid w:val="006D67DA"/>
    <w:rsid w:val="00707913"/>
    <w:rsid w:val="00722F9D"/>
    <w:rsid w:val="00736E1B"/>
    <w:rsid w:val="00767874"/>
    <w:rsid w:val="00784BCA"/>
    <w:rsid w:val="0079148F"/>
    <w:rsid w:val="00796DA2"/>
    <w:rsid w:val="007C22F3"/>
    <w:rsid w:val="007C7815"/>
    <w:rsid w:val="007F01AB"/>
    <w:rsid w:val="008119B0"/>
    <w:rsid w:val="00824FCF"/>
    <w:rsid w:val="0086056D"/>
    <w:rsid w:val="008634F8"/>
    <w:rsid w:val="00867CEE"/>
    <w:rsid w:val="00880D57"/>
    <w:rsid w:val="008C6A89"/>
    <w:rsid w:val="008D1A46"/>
    <w:rsid w:val="008D2A68"/>
    <w:rsid w:val="008E2CB2"/>
    <w:rsid w:val="008E31B9"/>
    <w:rsid w:val="008F6B96"/>
    <w:rsid w:val="00911338"/>
    <w:rsid w:val="00963A24"/>
    <w:rsid w:val="00972D33"/>
    <w:rsid w:val="00997C48"/>
    <w:rsid w:val="00A30F17"/>
    <w:rsid w:val="00A40B63"/>
    <w:rsid w:val="00A51039"/>
    <w:rsid w:val="00A71824"/>
    <w:rsid w:val="00A7597C"/>
    <w:rsid w:val="00A77DFC"/>
    <w:rsid w:val="00A806D4"/>
    <w:rsid w:val="00A9361D"/>
    <w:rsid w:val="00A953B9"/>
    <w:rsid w:val="00AA67BF"/>
    <w:rsid w:val="00AC4AF0"/>
    <w:rsid w:val="00AE7B52"/>
    <w:rsid w:val="00AF2456"/>
    <w:rsid w:val="00B020AB"/>
    <w:rsid w:val="00B20FE6"/>
    <w:rsid w:val="00B40E1D"/>
    <w:rsid w:val="00B729E7"/>
    <w:rsid w:val="00B93AAC"/>
    <w:rsid w:val="00C1060C"/>
    <w:rsid w:val="00C67244"/>
    <w:rsid w:val="00C73401"/>
    <w:rsid w:val="00C758AE"/>
    <w:rsid w:val="00C83086"/>
    <w:rsid w:val="00CD0212"/>
    <w:rsid w:val="00D06C9C"/>
    <w:rsid w:val="00D10723"/>
    <w:rsid w:val="00D27CE1"/>
    <w:rsid w:val="00D30704"/>
    <w:rsid w:val="00D30B8A"/>
    <w:rsid w:val="00D35638"/>
    <w:rsid w:val="00D35D66"/>
    <w:rsid w:val="00D5223C"/>
    <w:rsid w:val="00D57885"/>
    <w:rsid w:val="00D649E2"/>
    <w:rsid w:val="00D6789F"/>
    <w:rsid w:val="00D76C24"/>
    <w:rsid w:val="00DA2E42"/>
    <w:rsid w:val="00DB6F22"/>
    <w:rsid w:val="00DE5DB7"/>
    <w:rsid w:val="00DE6579"/>
    <w:rsid w:val="00DE6B7A"/>
    <w:rsid w:val="00DF67D1"/>
    <w:rsid w:val="00E07AB7"/>
    <w:rsid w:val="00E13F30"/>
    <w:rsid w:val="00E321A1"/>
    <w:rsid w:val="00E4331C"/>
    <w:rsid w:val="00E619F3"/>
    <w:rsid w:val="00E91BA0"/>
    <w:rsid w:val="00E96772"/>
    <w:rsid w:val="00ED228B"/>
    <w:rsid w:val="00ED25A1"/>
    <w:rsid w:val="00F021BB"/>
    <w:rsid w:val="00F053EF"/>
    <w:rsid w:val="00F072BE"/>
    <w:rsid w:val="00F1009B"/>
    <w:rsid w:val="00F41210"/>
    <w:rsid w:val="00F42379"/>
    <w:rsid w:val="00F50B5D"/>
    <w:rsid w:val="00F61C5F"/>
    <w:rsid w:val="00F85BA0"/>
    <w:rsid w:val="00F9092D"/>
    <w:rsid w:val="00F91330"/>
    <w:rsid w:val="00F937DB"/>
    <w:rsid w:val="00F9453E"/>
    <w:rsid w:val="00F973DF"/>
    <w:rsid w:val="00FA3279"/>
    <w:rsid w:val="00FC1916"/>
    <w:rsid w:val="00FC29E6"/>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DD897"/>
  <w15:docId w15:val="{96591663-89F8-442B-8E66-F6B7C0B1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CA"/>
    <w:rPr>
      <w:rFonts w:ascii="Frutiger 45 Light" w:hAnsi="Frutiger 45 Light"/>
      <w:sz w:val="24"/>
      <w:szCs w:val="24"/>
      <w:lang w:eastAsia="en-US"/>
    </w:rPr>
  </w:style>
  <w:style w:type="paragraph" w:styleId="Heading1">
    <w:name w:val="heading 1"/>
    <w:basedOn w:val="Normal"/>
    <w:qFormat/>
    <w:rsid w:val="00784BCA"/>
    <w:pPr>
      <w:numPr>
        <w:numId w:val="1"/>
      </w:numPr>
      <w:spacing w:line="280" w:lineRule="exact"/>
      <w:outlineLvl w:val="0"/>
    </w:pPr>
    <w:rPr>
      <w:rFonts w:ascii="Arial" w:hAnsi="Arial"/>
      <w:b/>
      <w:kern w:val="28"/>
      <w:szCs w:val="20"/>
    </w:rPr>
  </w:style>
  <w:style w:type="paragraph" w:styleId="Heading2">
    <w:name w:val="heading 2"/>
    <w:basedOn w:val="Normal"/>
    <w:qFormat/>
    <w:rsid w:val="00784BCA"/>
    <w:pPr>
      <w:numPr>
        <w:ilvl w:val="1"/>
        <w:numId w:val="1"/>
      </w:numPr>
      <w:tabs>
        <w:tab w:val="clear" w:pos="1287"/>
        <w:tab w:val="left" w:pos="907"/>
      </w:tabs>
      <w:spacing w:line="280" w:lineRule="exact"/>
      <w:ind w:left="907" w:hanging="3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4BCA"/>
    <w:rPr>
      <w:rFonts w:ascii="Arial" w:hAnsi="Arial"/>
      <w:szCs w:val="20"/>
      <w:lang w:val="en-US"/>
    </w:rPr>
  </w:style>
  <w:style w:type="paragraph" w:styleId="Title">
    <w:name w:val="Title"/>
    <w:basedOn w:val="Normal"/>
    <w:qFormat/>
    <w:rsid w:val="00784BCA"/>
    <w:pPr>
      <w:jc w:val="center"/>
    </w:pPr>
    <w:rPr>
      <w:rFonts w:ascii="Arial" w:hAnsi="Arial"/>
      <w:b/>
      <w:szCs w:val="20"/>
      <w:lang w:val="en-US"/>
    </w:rPr>
  </w:style>
  <w:style w:type="paragraph" w:styleId="BodyText">
    <w:name w:val="Body Text"/>
    <w:basedOn w:val="Normal"/>
    <w:rsid w:val="00784BCA"/>
    <w:rPr>
      <w:b/>
    </w:rPr>
  </w:style>
  <w:style w:type="paragraph" w:styleId="BodyText3">
    <w:name w:val="Body Text 3"/>
    <w:basedOn w:val="Normal"/>
    <w:rsid w:val="00784BCA"/>
    <w:rPr>
      <w:rFonts w:ascii="Arial" w:hAnsi="Arial"/>
      <w:b/>
      <w:szCs w:val="20"/>
      <w:lang w:val="en-US"/>
    </w:rPr>
  </w:style>
  <w:style w:type="paragraph" w:styleId="Footer">
    <w:name w:val="footer"/>
    <w:basedOn w:val="Normal"/>
    <w:rsid w:val="00784BCA"/>
    <w:pPr>
      <w:tabs>
        <w:tab w:val="center" w:pos="4153"/>
        <w:tab w:val="right" w:pos="8306"/>
      </w:tabs>
    </w:pPr>
  </w:style>
  <w:style w:type="character" w:styleId="PageNumber">
    <w:name w:val="page number"/>
    <w:basedOn w:val="DefaultParagraphFont"/>
    <w:rsid w:val="00784BCA"/>
  </w:style>
  <w:style w:type="paragraph" w:styleId="Header">
    <w:name w:val="header"/>
    <w:basedOn w:val="Normal"/>
    <w:rsid w:val="00E91BA0"/>
    <w:pPr>
      <w:tabs>
        <w:tab w:val="center" w:pos="4153"/>
        <w:tab w:val="right" w:pos="8306"/>
      </w:tabs>
    </w:pPr>
  </w:style>
  <w:style w:type="paragraph" w:styleId="DocumentMap">
    <w:name w:val="Document Map"/>
    <w:basedOn w:val="Normal"/>
    <w:semiHidden/>
    <w:rsid w:val="003E7E1A"/>
    <w:pPr>
      <w:shd w:val="clear" w:color="auto" w:fill="000080"/>
    </w:pPr>
    <w:rPr>
      <w:rFonts w:ascii="Tahoma" w:hAnsi="Tahoma" w:cs="Tahoma"/>
      <w:sz w:val="20"/>
      <w:szCs w:val="20"/>
    </w:rPr>
  </w:style>
  <w:style w:type="paragraph" w:styleId="BalloonText">
    <w:name w:val="Balloon Text"/>
    <w:basedOn w:val="Normal"/>
    <w:semiHidden/>
    <w:rsid w:val="003E7E1A"/>
    <w:rPr>
      <w:rFonts w:ascii="Tahoma" w:hAnsi="Tahoma" w:cs="Tahoma"/>
      <w:sz w:val="16"/>
      <w:szCs w:val="16"/>
    </w:rPr>
  </w:style>
  <w:style w:type="paragraph" w:styleId="ListParagraph">
    <w:name w:val="List Paragraph"/>
    <w:basedOn w:val="Normal"/>
    <w:uiPriority w:val="34"/>
    <w:qFormat/>
    <w:rsid w:val="00F1009B"/>
    <w:pPr>
      <w:ind w:left="720"/>
      <w:contextualSpacing/>
    </w:pPr>
  </w:style>
  <w:style w:type="paragraph" w:customStyle="1" w:styleId="Default">
    <w:name w:val="Default"/>
    <w:rsid w:val="00F072B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6407A"/>
    <w:rPr>
      <w:sz w:val="16"/>
      <w:szCs w:val="16"/>
    </w:rPr>
  </w:style>
  <w:style w:type="paragraph" w:styleId="CommentText">
    <w:name w:val="annotation text"/>
    <w:basedOn w:val="Normal"/>
    <w:link w:val="CommentTextChar"/>
    <w:semiHidden/>
    <w:unhideWhenUsed/>
    <w:rsid w:val="0056407A"/>
    <w:rPr>
      <w:sz w:val="20"/>
      <w:szCs w:val="20"/>
    </w:rPr>
  </w:style>
  <w:style w:type="character" w:customStyle="1" w:styleId="CommentTextChar">
    <w:name w:val="Comment Text Char"/>
    <w:basedOn w:val="DefaultParagraphFont"/>
    <w:link w:val="CommentText"/>
    <w:semiHidden/>
    <w:rsid w:val="0056407A"/>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56407A"/>
    <w:rPr>
      <w:b/>
      <w:bCs/>
    </w:rPr>
  </w:style>
  <w:style w:type="character" w:customStyle="1" w:styleId="CommentSubjectChar">
    <w:name w:val="Comment Subject Char"/>
    <w:basedOn w:val="CommentTextChar"/>
    <w:link w:val="CommentSubject"/>
    <w:semiHidden/>
    <w:rsid w:val="0056407A"/>
    <w:rPr>
      <w:rFonts w:ascii="Frutiger 45 Light" w:hAnsi="Frutiger 45 Light"/>
      <w:b/>
      <w:bCs/>
      <w:lang w:eastAsia="en-US"/>
    </w:rPr>
  </w:style>
  <w:style w:type="table" w:styleId="TableGrid">
    <w:name w:val="Table Grid"/>
    <w:basedOn w:val="TableNormal"/>
    <w:uiPriority w:val="59"/>
    <w:rsid w:val="002426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279">
      <w:bodyDiv w:val="1"/>
      <w:marLeft w:val="0"/>
      <w:marRight w:val="0"/>
      <w:marTop w:val="0"/>
      <w:marBottom w:val="0"/>
      <w:divBdr>
        <w:top w:val="none" w:sz="0" w:space="0" w:color="auto"/>
        <w:left w:val="none" w:sz="0" w:space="0" w:color="auto"/>
        <w:bottom w:val="none" w:sz="0" w:space="0" w:color="auto"/>
        <w:right w:val="none" w:sz="0" w:space="0" w:color="auto"/>
      </w:divBdr>
    </w:div>
    <w:div w:id="1587038712">
      <w:bodyDiv w:val="1"/>
      <w:marLeft w:val="0"/>
      <w:marRight w:val="0"/>
      <w:marTop w:val="0"/>
      <w:marBottom w:val="0"/>
      <w:divBdr>
        <w:top w:val="none" w:sz="0" w:space="0" w:color="auto"/>
        <w:left w:val="none" w:sz="0" w:space="0" w:color="auto"/>
        <w:bottom w:val="none" w:sz="0" w:space="0" w:color="auto"/>
        <w:right w:val="none" w:sz="0" w:space="0" w:color="auto"/>
      </w:divBdr>
    </w:div>
    <w:div w:id="1880821853">
      <w:bodyDiv w:val="1"/>
      <w:marLeft w:val="0"/>
      <w:marRight w:val="0"/>
      <w:marTop w:val="0"/>
      <w:marBottom w:val="0"/>
      <w:divBdr>
        <w:top w:val="none" w:sz="0" w:space="0" w:color="auto"/>
        <w:left w:val="none" w:sz="0" w:space="0" w:color="auto"/>
        <w:bottom w:val="none" w:sz="0" w:space="0" w:color="auto"/>
        <w:right w:val="none" w:sz="0" w:space="0" w:color="auto"/>
      </w:divBdr>
      <w:divsChild>
        <w:div w:id="3061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23E80.1EEB03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nect/DirectoratesandTeams/Communications/Brand/Shared%20Documents/Brand/Brand%20guidelines/Logo%20new%20strap%20CMYK-02.jp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false</GroupOutput>
    <ContentCategory1 xmlns="3d99ab5e-02ce-49cf-9799-179b5028e8bc">2</ContentCategory1>
    <OwnedByTeam xmlns="3d99ab5e-02ce-49cf-9799-179b5028e8bc" xsi:nil="true"/>
    <DocumentDescription xmlns="3d99ab5e-02ce-49cf-9799-179b5028e8bc" xsi:nil="true"/>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971612D-C09B-4674-9A88-98D46B3B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4B6B20-07BD-40EA-A969-39CFCCF0486A}">
  <ds:schemaRefs>
    <ds:schemaRef ds:uri="http://www.w3.org/XML/1998/namespac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fields"/>
    <ds:schemaRef ds:uri="3d99ab5e-02ce-49cf-9799-179b5028e8bc"/>
    <ds:schemaRef ds:uri="http://schemas.microsoft.com/office/2006/metadata/properties"/>
  </ds:schemaRefs>
</ds:datastoreItem>
</file>

<file path=customXml/itemProps3.xml><?xml version="1.0" encoding="utf-8"?>
<ds:datastoreItem xmlns:ds="http://schemas.openxmlformats.org/officeDocument/2006/customXml" ds:itemID="{F3DD39BE-B3AB-4D76-9FE1-D76FBF31BA5E}">
  <ds:schemaRefs>
    <ds:schemaRef ds:uri="http://schemas.microsoft.com/sharepoint/v3/contenttype/forms"/>
  </ds:schemaRefs>
</ds:datastoreItem>
</file>

<file path=customXml/itemProps4.xml><?xml version="1.0" encoding="utf-8"?>
<ds:datastoreItem xmlns:ds="http://schemas.openxmlformats.org/officeDocument/2006/customXml" ds:itemID="{42E49992-07E2-42A8-B0EC-8B873A8FD4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Membership Operations Manager – responsibilities</vt:lpstr>
    </vt:vector>
  </TitlesOfParts>
  <Company>Diabetes UK</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Operations Manager – responsibilities</dc:title>
  <dc:creator>rosie</dc:creator>
  <cp:lastModifiedBy>Ray Soobhan</cp:lastModifiedBy>
  <cp:revision>4</cp:revision>
  <cp:lastPrinted>2013-03-07T18:24:00Z</cp:lastPrinted>
  <dcterms:created xsi:type="dcterms:W3CDTF">2018-07-27T13:59:00Z</dcterms:created>
  <dcterms:modified xsi:type="dcterms:W3CDTF">2018-08-09T12:16:00Z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Edith Baker</vt:lpwstr>
  </property>
  <property fmtid="{D5CDD505-2E9C-101B-9397-08002B2CF9AE}" pid="4" name="ContentTypeId">
    <vt:lpwstr>0x010100EA7A6CF60C751A4F8D61AE63E79494C01D002B6FA4FC7423524F850EAE23868D98C3</vt:lpwstr>
  </property>
  <property fmtid="{D5CDD505-2E9C-101B-9397-08002B2CF9AE}" pid="5" name="_DocHome">
    <vt:i4>534618634</vt:i4>
  </property>
</Properties>
</file>